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49A1" w14:textId="77777777" w:rsidR="00F71CC1" w:rsidRDefault="00F71CC1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Courier New" w:hAnsi="Courier New"/>
          <w:b/>
          <w:sz w:val="28"/>
        </w:rPr>
      </w:pPr>
    </w:p>
    <w:p w14:paraId="66522ACC" w14:textId="77777777" w:rsidR="00F71CC1" w:rsidRDefault="00F71CC1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Courier New" w:hAnsi="Courier New"/>
          <w:b/>
          <w:sz w:val="28"/>
        </w:rPr>
      </w:pPr>
    </w:p>
    <w:p w14:paraId="1CB432E6" w14:textId="7940C77F" w:rsidR="00CE08CD" w:rsidRPr="00CE08CD" w:rsidRDefault="00CE08CD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Courier New" w:hAnsi="Courier New"/>
          <w:b/>
          <w:sz w:val="28"/>
        </w:rPr>
      </w:pPr>
      <w:r w:rsidRPr="00CE08CD">
        <w:rPr>
          <w:rFonts w:ascii="Courier New" w:hAnsi="Courier New"/>
          <w:b/>
          <w:sz w:val="28"/>
        </w:rPr>
        <w:t>TECHNICAL REVIEW COMMITTEE</w:t>
      </w:r>
    </w:p>
    <w:p w14:paraId="48115ACD" w14:textId="77777777" w:rsidR="00CE08CD" w:rsidRPr="00CE08CD" w:rsidRDefault="00CE08CD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ourier New" w:hAnsi="Courier New"/>
          <w:b/>
          <w:sz w:val="28"/>
        </w:rPr>
      </w:pPr>
      <w:r w:rsidRPr="00CE08CD">
        <w:rPr>
          <w:rFonts w:ascii="Courier New" w:hAnsi="Courier New"/>
          <w:b/>
          <w:sz w:val="28"/>
        </w:rPr>
        <w:tab/>
        <w:t>AGENDA</w:t>
      </w:r>
    </w:p>
    <w:p w14:paraId="5CD53B9E" w14:textId="1611FFB7" w:rsidR="00CE08CD" w:rsidRPr="00CE08CD" w:rsidRDefault="00CE08CD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ourier New" w:hAnsi="Courier New"/>
          <w:b/>
          <w:sz w:val="28"/>
        </w:rPr>
      </w:pPr>
      <w:r w:rsidRPr="00CE08CD">
        <w:rPr>
          <w:rFonts w:ascii="Courier New" w:hAnsi="Courier New"/>
          <w:b/>
          <w:sz w:val="28"/>
        </w:rPr>
        <w:tab/>
      </w:r>
      <w:r w:rsidR="00B61E9F">
        <w:rPr>
          <w:rFonts w:ascii="Courier New" w:hAnsi="Courier New"/>
          <w:b/>
          <w:sz w:val="28"/>
        </w:rPr>
        <w:t>April 6</w:t>
      </w:r>
      <w:r w:rsidR="0069318A">
        <w:rPr>
          <w:rFonts w:ascii="Courier New" w:hAnsi="Courier New"/>
          <w:b/>
          <w:sz w:val="28"/>
        </w:rPr>
        <w:t>,</w:t>
      </w:r>
      <w:r w:rsidR="00466A48">
        <w:rPr>
          <w:rFonts w:ascii="Courier New" w:hAnsi="Courier New"/>
          <w:b/>
          <w:sz w:val="28"/>
        </w:rPr>
        <w:t xml:space="preserve"> 202</w:t>
      </w:r>
      <w:r w:rsidR="000A2F80">
        <w:rPr>
          <w:rFonts w:ascii="Courier New" w:hAnsi="Courier New"/>
          <w:b/>
          <w:sz w:val="28"/>
        </w:rPr>
        <w:t>1</w:t>
      </w:r>
    </w:p>
    <w:p w14:paraId="7B5D11BC" w14:textId="77777777" w:rsidR="00CE08CD" w:rsidRPr="0042572A" w:rsidRDefault="00CE08CD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Courier New" w:hAnsi="Courier New"/>
          <w:b/>
          <w:sz w:val="16"/>
          <w:szCs w:val="16"/>
        </w:rPr>
      </w:pPr>
    </w:p>
    <w:p w14:paraId="3C7E445F" w14:textId="1CC6253B" w:rsidR="00CE08CD" w:rsidRPr="00CE08CD" w:rsidRDefault="005466A9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Guilford County Independence Building </w:t>
      </w:r>
    </w:p>
    <w:p w14:paraId="60CE4280" w14:textId="5FA473D2" w:rsidR="0066323A" w:rsidRDefault="005466A9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5</w:t>
      </w:r>
      <w:r w:rsidRPr="005466A9">
        <w:rPr>
          <w:rFonts w:ascii="Courier New" w:hAnsi="Courier New"/>
          <w:b/>
          <w:sz w:val="28"/>
          <w:vertAlign w:val="superscript"/>
        </w:rPr>
        <w:t>th</w:t>
      </w:r>
      <w:r>
        <w:rPr>
          <w:rFonts w:ascii="Courier New" w:hAnsi="Courier New"/>
          <w:b/>
          <w:sz w:val="28"/>
        </w:rPr>
        <w:t xml:space="preserve"> Floor</w:t>
      </w:r>
      <w:r w:rsidR="0066323A">
        <w:rPr>
          <w:rFonts w:ascii="Courier New" w:hAnsi="Courier New"/>
          <w:b/>
          <w:sz w:val="28"/>
        </w:rPr>
        <w:t xml:space="preserve"> Conference Room</w:t>
      </w:r>
    </w:p>
    <w:p w14:paraId="6A0E8D13" w14:textId="77777777" w:rsidR="00CE08CD" w:rsidRPr="00CE08CD" w:rsidRDefault="00CE08CD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Courier New" w:hAnsi="Courier New"/>
          <w:b/>
          <w:sz w:val="28"/>
        </w:rPr>
      </w:pPr>
      <w:r w:rsidRPr="00CE08CD">
        <w:rPr>
          <w:rFonts w:ascii="Courier New" w:hAnsi="Courier New"/>
          <w:b/>
          <w:sz w:val="28"/>
        </w:rPr>
        <w:t>1:30 PM</w:t>
      </w:r>
    </w:p>
    <w:p w14:paraId="4B470BCF" w14:textId="77777777" w:rsidR="00CE08CD" w:rsidRDefault="00CE08CD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Courier New" w:hAnsi="Courier New"/>
          <w:b/>
          <w:sz w:val="12"/>
          <w:szCs w:val="12"/>
        </w:rPr>
      </w:pPr>
    </w:p>
    <w:p w14:paraId="7F9CF257" w14:textId="77777777" w:rsidR="00E143E8" w:rsidRDefault="00E143E8" w:rsidP="00CE08CD">
      <w:pPr>
        <w:tabs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Courier New" w:hAnsi="Courier New"/>
          <w:b/>
          <w:sz w:val="12"/>
          <w:szCs w:val="12"/>
        </w:rPr>
      </w:pPr>
    </w:p>
    <w:p w14:paraId="44F53F6B" w14:textId="03A471BC" w:rsidR="00CB17D9" w:rsidRPr="00B61E9F" w:rsidRDefault="00CB17D9" w:rsidP="00B61E9F">
      <w:pPr>
        <w:pStyle w:val="ListParagraph"/>
        <w:numPr>
          <w:ilvl w:val="0"/>
          <w:numId w:val="1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pacing w:after="60"/>
        <w:rPr>
          <w:rFonts w:ascii="Courier New" w:hAnsi="Courier New"/>
          <w:b/>
          <w:sz w:val="28"/>
        </w:rPr>
      </w:pPr>
      <w:r w:rsidRPr="009E4A34">
        <w:rPr>
          <w:rFonts w:ascii="Courier New" w:hAnsi="Courier New"/>
          <w:b/>
          <w:sz w:val="28"/>
        </w:rPr>
        <w:t>Approval of</w:t>
      </w:r>
      <w:r>
        <w:rPr>
          <w:rFonts w:ascii="Courier New" w:hAnsi="Courier New"/>
          <w:b/>
          <w:sz w:val="28"/>
        </w:rPr>
        <w:t xml:space="preserve"> th</w:t>
      </w:r>
      <w:r w:rsidR="00327980">
        <w:rPr>
          <w:rFonts w:ascii="Courier New" w:hAnsi="Courier New"/>
          <w:b/>
          <w:sz w:val="28"/>
        </w:rPr>
        <w:t>e</w:t>
      </w:r>
      <w:r w:rsidR="00170772">
        <w:rPr>
          <w:rFonts w:ascii="Courier New" w:hAnsi="Courier New"/>
          <w:b/>
          <w:sz w:val="28"/>
        </w:rPr>
        <w:t xml:space="preserve"> </w:t>
      </w:r>
      <w:r w:rsidR="00605FBD">
        <w:rPr>
          <w:rFonts w:ascii="Courier New" w:hAnsi="Courier New"/>
          <w:b/>
          <w:sz w:val="28"/>
        </w:rPr>
        <w:t>March 16</w:t>
      </w:r>
      <w:r w:rsidR="00571F1A" w:rsidRPr="00B61E9F">
        <w:rPr>
          <w:rFonts w:ascii="Courier New" w:hAnsi="Courier New"/>
          <w:b/>
          <w:sz w:val="28"/>
        </w:rPr>
        <w:t xml:space="preserve">, 2021 </w:t>
      </w:r>
      <w:r w:rsidRPr="00B61E9F">
        <w:rPr>
          <w:rFonts w:ascii="Courier New" w:hAnsi="Courier New"/>
          <w:b/>
          <w:sz w:val="28"/>
        </w:rPr>
        <w:t>Minutes</w:t>
      </w:r>
    </w:p>
    <w:p w14:paraId="2EBBE9B2" w14:textId="53B51CAD" w:rsidR="008A05E8" w:rsidRPr="00B1480A" w:rsidRDefault="008A05E8" w:rsidP="008A05E8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pacing w:after="60"/>
        <w:rPr>
          <w:rFonts w:ascii="Courier New" w:hAnsi="Courier New"/>
          <w:b/>
          <w:sz w:val="16"/>
          <w:szCs w:val="16"/>
        </w:rPr>
      </w:pPr>
    </w:p>
    <w:p w14:paraId="4ECC3B37" w14:textId="25F227FD" w:rsidR="00F91E54" w:rsidRDefault="00DE4D12" w:rsidP="001B1B64">
      <w:pPr>
        <w:pStyle w:val="ListParagraph"/>
        <w:numPr>
          <w:ilvl w:val="0"/>
          <w:numId w:val="1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</w:t>
      </w:r>
      <w:r w:rsidR="00977BD5">
        <w:rPr>
          <w:rFonts w:ascii="Courier New" w:hAnsi="Courier New"/>
          <w:b/>
          <w:sz w:val="28"/>
        </w:rPr>
        <w:t>Old</w:t>
      </w:r>
      <w:r>
        <w:rPr>
          <w:rFonts w:ascii="Courier New" w:hAnsi="Courier New"/>
          <w:b/>
          <w:sz w:val="28"/>
        </w:rPr>
        <w:t xml:space="preserve"> Business</w:t>
      </w:r>
    </w:p>
    <w:p w14:paraId="4E09D99D" w14:textId="69DD2372" w:rsidR="00CC7D0F" w:rsidRDefault="00CC7D0F" w:rsidP="00EA16AF">
      <w:pPr>
        <w:jc w:val="both"/>
        <w:rPr>
          <w:rFonts w:ascii="Courier New" w:eastAsia="Calibri" w:hAnsi="Courier New"/>
          <w:sz w:val="24"/>
          <w:szCs w:val="24"/>
        </w:rPr>
      </w:pPr>
    </w:p>
    <w:p w14:paraId="6A7211D4" w14:textId="1A53968C" w:rsidR="00977BD5" w:rsidRDefault="001C3A9E" w:rsidP="00977BD5">
      <w:pPr>
        <w:pStyle w:val="ListParagraph"/>
        <w:numPr>
          <w:ilvl w:val="0"/>
          <w:numId w:val="1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New</w:t>
      </w:r>
      <w:r w:rsidR="00977BD5">
        <w:rPr>
          <w:rFonts w:ascii="Courier New" w:hAnsi="Courier New"/>
          <w:b/>
          <w:sz w:val="28"/>
        </w:rPr>
        <w:t xml:space="preserve"> Business</w:t>
      </w:r>
    </w:p>
    <w:p w14:paraId="13C331A8" w14:textId="00D978C9" w:rsidR="002A7B39" w:rsidRDefault="002A7B39" w:rsidP="002A7B3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ourier New" w:hAnsi="Courier New"/>
          <w:b/>
          <w:sz w:val="28"/>
        </w:rPr>
      </w:pPr>
    </w:p>
    <w:p w14:paraId="52FFFA6F" w14:textId="56AB6942" w:rsidR="00CE0D5A" w:rsidRDefault="00CE0D5A" w:rsidP="002A7B3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ourier New" w:hAnsi="Courier New"/>
          <w:b/>
          <w:sz w:val="24"/>
          <w:szCs w:val="24"/>
        </w:rPr>
      </w:pPr>
      <w:r w:rsidRPr="00CE0D5A">
        <w:rPr>
          <w:rFonts w:ascii="Courier New" w:hAnsi="Courier New"/>
          <w:b/>
          <w:sz w:val="24"/>
          <w:szCs w:val="24"/>
        </w:rPr>
        <w:t>MINOR SUBDIVISION CASE #</w:t>
      </w:r>
      <w:bookmarkStart w:id="0" w:name="_GoBack"/>
      <w:r w:rsidR="00BB6028" w:rsidRPr="00BB0597">
        <w:rPr>
          <w:rFonts w:ascii="Courier New" w:hAnsi="Courier New" w:cs="Courier New"/>
          <w:b/>
          <w:sz w:val="24"/>
          <w:szCs w:val="24"/>
        </w:rPr>
        <w:t>21-03-GCPL-02363</w:t>
      </w:r>
      <w:bookmarkEnd w:id="0"/>
      <w:r w:rsidRPr="00CE0D5A">
        <w:rPr>
          <w:rFonts w:ascii="Courier New" w:hAnsi="Courier New"/>
          <w:b/>
          <w:sz w:val="24"/>
          <w:szCs w:val="24"/>
        </w:rPr>
        <w:t xml:space="preserve">: </w:t>
      </w:r>
      <w:r>
        <w:rPr>
          <w:rFonts w:ascii="Courier New" w:hAnsi="Courier New"/>
          <w:b/>
          <w:sz w:val="24"/>
          <w:szCs w:val="24"/>
        </w:rPr>
        <w:t>Mike Cooke</w:t>
      </w:r>
      <w:r w:rsidRPr="00CE0D5A">
        <w:rPr>
          <w:rFonts w:ascii="Courier New" w:hAnsi="Courier New"/>
          <w:b/>
          <w:sz w:val="24"/>
          <w:szCs w:val="24"/>
        </w:rPr>
        <w:t xml:space="preserve">. </w:t>
      </w:r>
      <w:r w:rsidRPr="00CE0D5A">
        <w:rPr>
          <w:rFonts w:ascii="Courier New" w:hAnsi="Courier New"/>
          <w:sz w:val="24"/>
          <w:szCs w:val="24"/>
        </w:rPr>
        <w:t>Located approximately</w:t>
      </w:r>
      <w:r>
        <w:rPr>
          <w:rFonts w:ascii="Courier New" w:hAnsi="Courier New"/>
          <w:sz w:val="24"/>
          <w:szCs w:val="24"/>
        </w:rPr>
        <w:t xml:space="preserve"> 1.15 miles northwest from</w:t>
      </w:r>
      <w:r w:rsidRPr="00CE0D5A">
        <w:rPr>
          <w:rFonts w:ascii="Courier New" w:hAnsi="Courier New"/>
          <w:sz w:val="24"/>
          <w:szCs w:val="24"/>
        </w:rPr>
        <w:t xml:space="preserve"> the intersection of</w:t>
      </w:r>
      <w:r>
        <w:rPr>
          <w:rFonts w:ascii="Courier New" w:hAnsi="Courier New"/>
          <w:sz w:val="24"/>
          <w:szCs w:val="24"/>
        </w:rPr>
        <w:t xml:space="preserve"> Lake Brandt &amp; Trosper Road b</w:t>
      </w:r>
      <w:r w:rsidRPr="00CE0D5A">
        <w:rPr>
          <w:rFonts w:ascii="Courier New" w:hAnsi="Courier New"/>
          <w:sz w:val="24"/>
          <w:szCs w:val="24"/>
        </w:rPr>
        <w:t>eing Guilford County Tax Parcel #</w:t>
      </w:r>
      <w:r>
        <w:rPr>
          <w:rFonts w:ascii="Courier New" w:hAnsi="Courier New"/>
          <w:sz w:val="24"/>
          <w:szCs w:val="24"/>
        </w:rPr>
        <w:t>s 138022 &amp; 138027</w:t>
      </w:r>
      <w:r w:rsidRPr="00CE0D5A">
        <w:rPr>
          <w:rFonts w:ascii="Courier New" w:hAnsi="Courier New"/>
          <w:sz w:val="24"/>
          <w:szCs w:val="24"/>
        </w:rPr>
        <w:t xml:space="preserve"> in</w:t>
      </w:r>
      <w:r>
        <w:rPr>
          <w:rFonts w:ascii="Courier New" w:hAnsi="Courier New"/>
          <w:sz w:val="24"/>
          <w:szCs w:val="24"/>
        </w:rPr>
        <w:t xml:space="preserve"> Center Grove</w:t>
      </w:r>
      <w:r w:rsidRPr="00CE0D5A">
        <w:rPr>
          <w:rFonts w:ascii="Courier New" w:hAnsi="Courier New"/>
          <w:sz w:val="24"/>
          <w:szCs w:val="24"/>
        </w:rPr>
        <w:t xml:space="preserve"> Township. The applicant is seeking</w:t>
      </w:r>
      <w:r>
        <w:rPr>
          <w:rFonts w:ascii="Courier New" w:hAnsi="Courier New"/>
          <w:sz w:val="24"/>
          <w:szCs w:val="24"/>
        </w:rPr>
        <w:t xml:space="preserve"> notes before they make a formal submittal</w:t>
      </w:r>
      <w:r w:rsidRPr="00CE0D5A">
        <w:rPr>
          <w:rFonts w:ascii="Courier New" w:hAnsi="Courier New"/>
          <w:sz w:val="24"/>
          <w:szCs w:val="24"/>
        </w:rPr>
        <w:t>. (</w:t>
      </w:r>
      <w:r>
        <w:rPr>
          <w:rFonts w:ascii="Courier New" w:hAnsi="Courier New"/>
          <w:sz w:val="24"/>
          <w:szCs w:val="24"/>
        </w:rPr>
        <w:t>Anthony Lester, Evans Engineering</w:t>
      </w:r>
      <w:r w:rsidRPr="00CE0D5A">
        <w:rPr>
          <w:rFonts w:ascii="Courier New" w:hAnsi="Courier New"/>
          <w:sz w:val="24"/>
          <w:szCs w:val="24"/>
        </w:rPr>
        <w:t>)</w:t>
      </w:r>
    </w:p>
    <w:p w14:paraId="09799EA5" w14:textId="77777777" w:rsidR="00CE0D5A" w:rsidRDefault="00CE0D5A" w:rsidP="002A7B3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ourier New" w:hAnsi="Courier New"/>
          <w:b/>
          <w:sz w:val="24"/>
          <w:szCs w:val="24"/>
        </w:rPr>
      </w:pPr>
    </w:p>
    <w:p w14:paraId="31FB73DD" w14:textId="71FCC760" w:rsidR="00B61E9F" w:rsidRPr="0063640A" w:rsidRDefault="00B61E9F" w:rsidP="002A7B3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ourier New" w:hAnsi="Courier New"/>
          <w:sz w:val="24"/>
          <w:szCs w:val="24"/>
        </w:rPr>
      </w:pPr>
      <w:r w:rsidRPr="0063640A">
        <w:rPr>
          <w:rFonts w:ascii="Courier New" w:hAnsi="Courier New"/>
          <w:b/>
          <w:sz w:val="24"/>
          <w:szCs w:val="24"/>
        </w:rPr>
        <w:t xml:space="preserve">MAJOR SUBDIVISION CASE #20-09-GCPL-06522: Cedar Oaks-Phase 1 Preliminary Plat Waiver Request. </w:t>
      </w:r>
      <w:r w:rsidRPr="0063640A">
        <w:rPr>
          <w:rFonts w:ascii="Courier New" w:hAnsi="Courier New"/>
          <w:sz w:val="24"/>
          <w:szCs w:val="24"/>
        </w:rPr>
        <w:t>Located on east side of Church Street, approximately 4075 feet south of its intersection with Burton Farm Road, Tax Parcels 129264 part (129264,129266,139425 are combined). This is</w:t>
      </w:r>
      <w:r w:rsidR="009D68E9" w:rsidRPr="0063640A">
        <w:rPr>
          <w:rFonts w:ascii="Courier New" w:hAnsi="Courier New"/>
          <w:sz w:val="24"/>
          <w:szCs w:val="24"/>
        </w:rPr>
        <w:t xml:space="preserve"> a request for a waiver to</w:t>
      </w:r>
      <w:r w:rsidR="006B5C4F" w:rsidRPr="0063640A">
        <w:rPr>
          <w:rFonts w:ascii="Courier New" w:hAnsi="Courier New"/>
          <w:sz w:val="24"/>
          <w:szCs w:val="24"/>
        </w:rPr>
        <w:t xml:space="preserve"> Section 5-13.2(C)Lot Depth Ratio</w:t>
      </w:r>
      <w:r w:rsidR="0063640A" w:rsidRPr="0063640A">
        <w:rPr>
          <w:rFonts w:ascii="Courier New" w:hAnsi="Courier New"/>
          <w:sz w:val="24"/>
          <w:szCs w:val="24"/>
        </w:rPr>
        <w:t xml:space="preserve"> of the Guilford County Development Ordinance. The waiver would apply to </w:t>
      </w:r>
      <w:r w:rsidR="006B5C4F" w:rsidRPr="0063640A">
        <w:rPr>
          <w:rFonts w:ascii="Courier New" w:hAnsi="Courier New"/>
          <w:sz w:val="24"/>
          <w:szCs w:val="24"/>
        </w:rPr>
        <w:t>Lots 23-29 as shown on the phase 1 preliminary plat.</w:t>
      </w:r>
      <w:r w:rsidRPr="0063640A">
        <w:rPr>
          <w:rFonts w:ascii="Courier New" w:hAnsi="Courier New"/>
          <w:sz w:val="24"/>
          <w:szCs w:val="24"/>
        </w:rPr>
        <w:t xml:space="preserve"> Zoned </w:t>
      </w:r>
      <w:r w:rsidR="009D68E9" w:rsidRPr="0063640A">
        <w:rPr>
          <w:rFonts w:ascii="Courier New" w:hAnsi="Courier New"/>
          <w:sz w:val="24"/>
          <w:szCs w:val="24"/>
        </w:rPr>
        <w:t>CZ-</w:t>
      </w:r>
      <w:r w:rsidRPr="0063640A">
        <w:rPr>
          <w:rFonts w:ascii="Courier New" w:hAnsi="Courier New"/>
          <w:sz w:val="24"/>
          <w:szCs w:val="24"/>
        </w:rPr>
        <w:t>RPD. (Contact: Norris Clayton, Hugh Creed &amp; Assoc)</w:t>
      </w:r>
    </w:p>
    <w:p w14:paraId="226C75A9" w14:textId="77777777" w:rsidR="00B61E9F" w:rsidRDefault="00B61E9F" w:rsidP="002A7B3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Courier New" w:hAnsi="Courier New"/>
          <w:b/>
          <w:sz w:val="28"/>
        </w:rPr>
      </w:pPr>
    </w:p>
    <w:p w14:paraId="18959F9A" w14:textId="4EC89BCF" w:rsidR="00850C5F" w:rsidRDefault="00850C5F" w:rsidP="00850C5F">
      <w:pPr>
        <w:pStyle w:val="HTMLPreformatted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Revised MAJOR SUBDIVISION CASE</w:t>
      </w:r>
      <w:r>
        <w:rPr>
          <w:b/>
        </w:rPr>
        <w:t xml:space="preserve"> </w:t>
      </w:r>
      <w:r>
        <w:rPr>
          <w:rFonts w:ascii="Courier New" w:hAnsi="Courier New" w:cs="Courier New"/>
          <w:b/>
          <w:sz w:val="24"/>
        </w:rPr>
        <w:t>21-02-GCPL-01023: THE COMMONS AT SUMMIT LAKE</w:t>
      </w:r>
      <w:r>
        <w:rPr>
          <w:rFonts w:ascii="Courier New" w:hAnsi="Courier New" w:cs="Courier New"/>
          <w:sz w:val="24"/>
        </w:rPr>
        <w:t xml:space="preserve"> Located approximately 3,000 ft from the intersection of NC HWY 150 E and Brooks Lake Rd in Monroe Township. Being Guilford County Parcel # 128555 owned by Summit Lakes LLC. The request is proposed 43 lot PH 1 subdivision on 59.99 acres, zoned PD-R (Brent Nesom, Fleming Engineering)</w:t>
      </w:r>
    </w:p>
    <w:p w14:paraId="160E0919" w14:textId="17C7CDF8" w:rsidR="001F506C" w:rsidRDefault="001F506C" w:rsidP="0085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Arial Unicode MS" w:hAnsi="Courier New" w:cs="Courier New"/>
          <w:sz w:val="24"/>
          <w:szCs w:val="24"/>
        </w:rPr>
      </w:pPr>
    </w:p>
    <w:p w14:paraId="67355226" w14:textId="42DD8481" w:rsidR="00AD6F0C" w:rsidRDefault="00AD6F0C" w:rsidP="0085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Arial Unicode MS" w:hAnsi="Courier New" w:cs="Courier New"/>
          <w:sz w:val="24"/>
          <w:szCs w:val="24"/>
        </w:rPr>
      </w:pPr>
      <w:r w:rsidRPr="0026642D">
        <w:rPr>
          <w:rFonts w:ascii="Courier New" w:eastAsia="Arial Unicode MS" w:hAnsi="Courier New" w:cs="Courier New"/>
          <w:b/>
          <w:sz w:val="24"/>
          <w:szCs w:val="24"/>
        </w:rPr>
        <w:t>MAJOR SUBDIVISION CASE #21-03-GCPL-02664: NORTHERN MEADOWS REZONING SKETCH PLAN</w:t>
      </w:r>
      <w:r>
        <w:rPr>
          <w:rFonts w:ascii="Courier New" w:eastAsia="Arial Unicode MS" w:hAnsi="Courier New" w:cs="Courier New"/>
          <w:sz w:val="24"/>
          <w:szCs w:val="24"/>
        </w:rPr>
        <w:t>. Located on Yanceyville Road, approximately 3200 feet north of Burton Farm Road intersection</w:t>
      </w:r>
      <w:r w:rsidR="0026642D">
        <w:rPr>
          <w:rFonts w:ascii="Courier New" w:eastAsia="Arial Unicode MS" w:hAnsi="Courier New" w:cs="Courier New"/>
          <w:sz w:val="24"/>
          <w:szCs w:val="24"/>
        </w:rPr>
        <w:t xml:space="preserve"> in </w:t>
      </w:r>
      <w:r>
        <w:rPr>
          <w:rFonts w:ascii="Courier New" w:eastAsia="Arial Unicode MS" w:hAnsi="Courier New" w:cs="Courier New"/>
          <w:sz w:val="24"/>
          <w:szCs w:val="24"/>
        </w:rPr>
        <w:t>Guilford County</w:t>
      </w:r>
      <w:r w:rsidR="0026642D">
        <w:rPr>
          <w:rFonts w:ascii="Courier New" w:eastAsia="Arial Unicode MS" w:hAnsi="Courier New" w:cs="Courier New"/>
          <w:sz w:val="24"/>
          <w:szCs w:val="24"/>
        </w:rPr>
        <w:t>.</w:t>
      </w:r>
      <w:r>
        <w:rPr>
          <w:rFonts w:ascii="Courier New" w:eastAsia="Arial Unicode MS" w:hAnsi="Courier New" w:cs="Courier New"/>
          <w:sz w:val="24"/>
          <w:szCs w:val="24"/>
        </w:rPr>
        <w:t xml:space="preserve"> Tax Parcels 129</w:t>
      </w:r>
      <w:r w:rsidR="0026642D">
        <w:rPr>
          <w:rFonts w:ascii="Courier New" w:eastAsia="Arial Unicode MS" w:hAnsi="Courier New" w:cs="Courier New"/>
          <w:sz w:val="24"/>
          <w:szCs w:val="24"/>
        </w:rPr>
        <w:t>836,129841, and 129842. Owned by Ourselves, LLC. The subdivision proposes 124 lots on 192.3 acres. Proposed zoning RS-30. Greensboro WCA Tiers 3 and 4. (Norris Clayton, Hugh Creed and Associates)</w:t>
      </w:r>
    </w:p>
    <w:p w14:paraId="473123C0" w14:textId="43356341" w:rsidR="00976587" w:rsidRDefault="00976587" w:rsidP="0085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Arial Unicode MS" w:hAnsi="Courier New" w:cs="Courier New"/>
          <w:sz w:val="24"/>
          <w:szCs w:val="24"/>
        </w:rPr>
      </w:pPr>
    </w:p>
    <w:p w14:paraId="722D7AAB" w14:textId="2EDCCBE2" w:rsidR="00976587" w:rsidRPr="009376BF" w:rsidRDefault="00976587" w:rsidP="0085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Arial Unicode MS" w:hAnsi="Courier New" w:cs="Courier New"/>
          <w:sz w:val="24"/>
          <w:szCs w:val="24"/>
        </w:rPr>
      </w:pPr>
      <w:r w:rsidRPr="0026642D">
        <w:rPr>
          <w:rFonts w:ascii="Courier New" w:eastAsia="Arial Unicode MS" w:hAnsi="Courier New" w:cs="Courier New"/>
          <w:b/>
          <w:sz w:val="24"/>
          <w:szCs w:val="24"/>
        </w:rPr>
        <w:t>MAJOR SUBDIVISION CASE #21-03</w:t>
      </w:r>
      <w:r w:rsidRPr="00976587">
        <w:rPr>
          <w:rFonts w:ascii="Courier New" w:eastAsia="Arial Unicode MS" w:hAnsi="Courier New" w:cs="Courier New"/>
          <w:b/>
          <w:sz w:val="24"/>
          <w:szCs w:val="24"/>
        </w:rPr>
        <w:t>-STPL-02832</w:t>
      </w:r>
      <w:r>
        <w:rPr>
          <w:rFonts w:ascii="Courier New" w:eastAsia="Arial Unicode MS" w:hAnsi="Courier New" w:cs="Courier New"/>
          <w:b/>
          <w:sz w:val="24"/>
          <w:szCs w:val="24"/>
        </w:rPr>
        <w:t xml:space="preserve">: OAK LEVEL SUBDIVISION REZONING SKETCH PLAN. </w:t>
      </w:r>
      <w:r w:rsidRPr="009376BF">
        <w:rPr>
          <w:rFonts w:ascii="Courier New" w:eastAsia="Arial Unicode MS" w:hAnsi="Courier New" w:cs="Courier New"/>
          <w:sz w:val="24"/>
          <w:szCs w:val="24"/>
        </w:rPr>
        <w:t xml:space="preserve">Located on Oak Level Church Road, approximately 2826 feet north of Boone Landing Drive, Stokesdale NC, Tax Parcel </w:t>
      </w:r>
      <w:r w:rsidR="009376BF" w:rsidRPr="009376BF">
        <w:rPr>
          <w:rFonts w:ascii="Courier New" w:eastAsia="Arial Unicode MS" w:hAnsi="Courier New" w:cs="Courier New"/>
          <w:sz w:val="24"/>
          <w:szCs w:val="24"/>
        </w:rPr>
        <w:t xml:space="preserve">167235. Owned by Ameridevelopment Pooler, LLC. </w:t>
      </w:r>
      <w:r w:rsidR="009376BF" w:rsidRPr="009376BF">
        <w:rPr>
          <w:rFonts w:ascii="Courier New" w:eastAsia="Arial Unicode MS" w:hAnsi="Courier New" w:cs="Courier New"/>
          <w:sz w:val="24"/>
          <w:szCs w:val="24"/>
        </w:rPr>
        <w:lastRenderedPageBreak/>
        <w:t>The subdivision proposes 24 lots on 29.7 acres. Propose zoning CZ-RS-30.</w:t>
      </w:r>
      <w:r w:rsidR="009376BF">
        <w:rPr>
          <w:rFonts w:ascii="Courier New" w:eastAsia="Arial Unicode MS" w:hAnsi="Courier New" w:cs="Courier New"/>
          <w:sz w:val="24"/>
          <w:szCs w:val="24"/>
        </w:rPr>
        <w:t xml:space="preserve"> (Ethan Creed, Hugh Creed and Associates)</w:t>
      </w:r>
    </w:p>
    <w:sectPr w:rsidR="00976587" w:rsidRPr="009376BF" w:rsidSect="004A446F">
      <w:pgSz w:w="12240" w:h="15840"/>
      <w:pgMar w:top="63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0B90A" w14:textId="77777777" w:rsidR="007616DB" w:rsidRDefault="007616DB" w:rsidP="00B80EAF">
      <w:r>
        <w:separator/>
      </w:r>
    </w:p>
  </w:endnote>
  <w:endnote w:type="continuationSeparator" w:id="0">
    <w:p w14:paraId="64E92A68" w14:textId="77777777" w:rsidR="007616DB" w:rsidRDefault="007616DB" w:rsidP="00B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DD1AD" w14:textId="77777777" w:rsidR="007616DB" w:rsidRDefault="007616DB" w:rsidP="00B80EAF">
      <w:r>
        <w:separator/>
      </w:r>
    </w:p>
  </w:footnote>
  <w:footnote w:type="continuationSeparator" w:id="0">
    <w:p w14:paraId="25BDF836" w14:textId="77777777" w:rsidR="007616DB" w:rsidRDefault="007616DB" w:rsidP="00B8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C6F"/>
    <w:multiLevelType w:val="hybridMultilevel"/>
    <w:tmpl w:val="C672B4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C2AE2"/>
    <w:multiLevelType w:val="hybridMultilevel"/>
    <w:tmpl w:val="99D88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B2CD8"/>
    <w:multiLevelType w:val="hybridMultilevel"/>
    <w:tmpl w:val="15022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37019"/>
    <w:multiLevelType w:val="hybridMultilevel"/>
    <w:tmpl w:val="1C868F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911EAC"/>
    <w:multiLevelType w:val="hybridMultilevel"/>
    <w:tmpl w:val="C672B4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D6"/>
    <w:rsid w:val="00000286"/>
    <w:rsid w:val="00002CC0"/>
    <w:rsid w:val="0000480C"/>
    <w:rsid w:val="00014D3A"/>
    <w:rsid w:val="000246E3"/>
    <w:rsid w:val="00024AC5"/>
    <w:rsid w:val="00030A9E"/>
    <w:rsid w:val="00030D99"/>
    <w:rsid w:val="0003374B"/>
    <w:rsid w:val="00037F59"/>
    <w:rsid w:val="0004387C"/>
    <w:rsid w:val="00056E33"/>
    <w:rsid w:val="0006109C"/>
    <w:rsid w:val="00061737"/>
    <w:rsid w:val="0006273A"/>
    <w:rsid w:val="00063262"/>
    <w:rsid w:val="0006369E"/>
    <w:rsid w:val="00071D19"/>
    <w:rsid w:val="00080F6E"/>
    <w:rsid w:val="0008307C"/>
    <w:rsid w:val="00085587"/>
    <w:rsid w:val="00094571"/>
    <w:rsid w:val="000968E5"/>
    <w:rsid w:val="000970A3"/>
    <w:rsid w:val="000A00B3"/>
    <w:rsid w:val="000A2F80"/>
    <w:rsid w:val="000C007E"/>
    <w:rsid w:val="000D1969"/>
    <w:rsid w:val="000D405E"/>
    <w:rsid w:val="000D76CE"/>
    <w:rsid w:val="000D7C85"/>
    <w:rsid w:val="000E108C"/>
    <w:rsid w:val="000E10C4"/>
    <w:rsid w:val="000E2719"/>
    <w:rsid w:val="000F2921"/>
    <w:rsid w:val="000F75F9"/>
    <w:rsid w:val="00100452"/>
    <w:rsid w:val="00100567"/>
    <w:rsid w:val="00106FFE"/>
    <w:rsid w:val="00110429"/>
    <w:rsid w:val="0011138B"/>
    <w:rsid w:val="001145D2"/>
    <w:rsid w:val="0011534D"/>
    <w:rsid w:val="00115B9E"/>
    <w:rsid w:val="00120797"/>
    <w:rsid w:val="00121244"/>
    <w:rsid w:val="001263DD"/>
    <w:rsid w:val="0013040A"/>
    <w:rsid w:val="00130526"/>
    <w:rsid w:val="00131BE2"/>
    <w:rsid w:val="0014092E"/>
    <w:rsid w:val="00143BB3"/>
    <w:rsid w:val="001515B9"/>
    <w:rsid w:val="00153097"/>
    <w:rsid w:val="00161CAA"/>
    <w:rsid w:val="00162544"/>
    <w:rsid w:val="00165B1F"/>
    <w:rsid w:val="00165F3A"/>
    <w:rsid w:val="00170772"/>
    <w:rsid w:val="00170B28"/>
    <w:rsid w:val="00171EA4"/>
    <w:rsid w:val="0017607B"/>
    <w:rsid w:val="0019165A"/>
    <w:rsid w:val="00192F7E"/>
    <w:rsid w:val="0019629A"/>
    <w:rsid w:val="001B022E"/>
    <w:rsid w:val="001B1B64"/>
    <w:rsid w:val="001B2DB9"/>
    <w:rsid w:val="001B7CEF"/>
    <w:rsid w:val="001C3A9E"/>
    <w:rsid w:val="001C41F6"/>
    <w:rsid w:val="001C7833"/>
    <w:rsid w:val="001D0846"/>
    <w:rsid w:val="001D08BA"/>
    <w:rsid w:val="001D5A5A"/>
    <w:rsid w:val="001E5032"/>
    <w:rsid w:val="001E587F"/>
    <w:rsid w:val="001E5A5C"/>
    <w:rsid w:val="001E66F7"/>
    <w:rsid w:val="001F2FB2"/>
    <w:rsid w:val="001F506C"/>
    <w:rsid w:val="001F5538"/>
    <w:rsid w:val="00204473"/>
    <w:rsid w:val="00217CA5"/>
    <w:rsid w:val="0022728F"/>
    <w:rsid w:val="00232630"/>
    <w:rsid w:val="00233785"/>
    <w:rsid w:val="00234E37"/>
    <w:rsid w:val="002360B6"/>
    <w:rsid w:val="00251633"/>
    <w:rsid w:val="00253F41"/>
    <w:rsid w:val="002603A3"/>
    <w:rsid w:val="00260EB3"/>
    <w:rsid w:val="0026377A"/>
    <w:rsid w:val="00263C47"/>
    <w:rsid w:val="0026642D"/>
    <w:rsid w:val="00272E56"/>
    <w:rsid w:val="00277374"/>
    <w:rsid w:val="0028268C"/>
    <w:rsid w:val="002834F9"/>
    <w:rsid w:val="00286BBD"/>
    <w:rsid w:val="00290203"/>
    <w:rsid w:val="00293CA0"/>
    <w:rsid w:val="002A2107"/>
    <w:rsid w:val="002A7B39"/>
    <w:rsid w:val="002B0EF3"/>
    <w:rsid w:val="002B385B"/>
    <w:rsid w:val="002B433E"/>
    <w:rsid w:val="002B4951"/>
    <w:rsid w:val="002C72A3"/>
    <w:rsid w:val="002C74CA"/>
    <w:rsid w:val="002D59F4"/>
    <w:rsid w:val="002D5DB7"/>
    <w:rsid w:val="002E09F8"/>
    <w:rsid w:val="002E18DF"/>
    <w:rsid w:val="002E411B"/>
    <w:rsid w:val="002E5201"/>
    <w:rsid w:val="002F4CBB"/>
    <w:rsid w:val="002F6F00"/>
    <w:rsid w:val="002F79CD"/>
    <w:rsid w:val="0030080B"/>
    <w:rsid w:val="00301C54"/>
    <w:rsid w:val="003031F8"/>
    <w:rsid w:val="003052A9"/>
    <w:rsid w:val="00320CFB"/>
    <w:rsid w:val="003246A6"/>
    <w:rsid w:val="00324F83"/>
    <w:rsid w:val="003259FE"/>
    <w:rsid w:val="00327980"/>
    <w:rsid w:val="003358D2"/>
    <w:rsid w:val="00337683"/>
    <w:rsid w:val="00337B2F"/>
    <w:rsid w:val="00347F6F"/>
    <w:rsid w:val="0035508B"/>
    <w:rsid w:val="00364A1A"/>
    <w:rsid w:val="00371C76"/>
    <w:rsid w:val="003738B3"/>
    <w:rsid w:val="00375018"/>
    <w:rsid w:val="0038209E"/>
    <w:rsid w:val="003841EA"/>
    <w:rsid w:val="00385D94"/>
    <w:rsid w:val="003928D2"/>
    <w:rsid w:val="003A240C"/>
    <w:rsid w:val="003A474C"/>
    <w:rsid w:val="003B1912"/>
    <w:rsid w:val="003B1929"/>
    <w:rsid w:val="003B4367"/>
    <w:rsid w:val="003C1CB8"/>
    <w:rsid w:val="003D1749"/>
    <w:rsid w:val="003D5B14"/>
    <w:rsid w:val="003E2C94"/>
    <w:rsid w:val="003F0968"/>
    <w:rsid w:val="003F1D67"/>
    <w:rsid w:val="003F3FF2"/>
    <w:rsid w:val="00405AF1"/>
    <w:rsid w:val="00405E6D"/>
    <w:rsid w:val="00405F68"/>
    <w:rsid w:val="00407810"/>
    <w:rsid w:val="00410EB6"/>
    <w:rsid w:val="00416BA8"/>
    <w:rsid w:val="00423261"/>
    <w:rsid w:val="0042572A"/>
    <w:rsid w:val="00431336"/>
    <w:rsid w:val="00432802"/>
    <w:rsid w:val="00432CE8"/>
    <w:rsid w:val="00435E00"/>
    <w:rsid w:val="004368D4"/>
    <w:rsid w:val="0044049F"/>
    <w:rsid w:val="00441F99"/>
    <w:rsid w:val="0044493B"/>
    <w:rsid w:val="00447537"/>
    <w:rsid w:val="00462D95"/>
    <w:rsid w:val="00465334"/>
    <w:rsid w:val="00466A48"/>
    <w:rsid w:val="00471E2A"/>
    <w:rsid w:val="00475ED4"/>
    <w:rsid w:val="004938D6"/>
    <w:rsid w:val="004976DF"/>
    <w:rsid w:val="004A446F"/>
    <w:rsid w:val="004B3482"/>
    <w:rsid w:val="004B5C34"/>
    <w:rsid w:val="004C2B41"/>
    <w:rsid w:val="004F2F95"/>
    <w:rsid w:val="00507D7A"/>
    <w:rsid w:val="00507E1E"/>
    <w:rsid w:val="0051112D"/>
    <w:rsid w:val="00515987"/>
    <w:rsid w:val="00517484"/>
    <w:rsid w:val="005239CC"/>
    <w:rsid w:val="0053723E"/>
    <w:rsid w:val="00546691"/>
    <w:rsid w:val="005466A9"/>
    <w:rsid w:val="00546DB9"/>
    <w:rsid w:val="0054757B"/>
    <w:rsid w:val="00560E7E"/>
    <w:rsid w:val="00562A08"/>
    <w:rsid w:val="00564C7A"/>
    <w:rsid w:val="00567D06"/>
    <w:rsid w:val="00571F1A"/>
    <w:rsid w:val="00573BFD"/>
    <w:rsid w:val="0057521D"/>
    <w:rsid w:val="00590F2C"/>
    <w:rsid w:val="00592549"/>
    <w:rsid w:val="00595C95"/>
    <w:rsid w:val="005968A3"/>
    <w:rsid w:val="005A0876"/>
    <w:rsid w:val="005A7C81"/>
    <w:rsid w:val="005B33BB"/>
    <w:rsid w:val="005B4CF8"/>
    <w:rsid w:val="005B5158"/>
    <w:rsid w:val="005C6A73"/>
    <w:rsid w:val="005D1F94"/>
    <w:rsid w:val="005D2FC1"/>
    <w:rsid w:val="005D3704"/>
    <w:rsid w:val="005D377D"/>
    <w:rsid w:val="005F1ADA"/>
    <w:rsid w:val="00605FBD"/>
    <w:rsid w:val="006078D7"/>
    <w:rsid w:val="0061122F"/>
    <w:rsid w:val="006128B8"/>
    <w:rsid w:val="00613222"/>
    <w:rsid w:val="00613D7A"/>
    <w:rsid w:val="00620956"/>
    <w:rsid w:val="006210D9"/>
    <w:rsid w:val="00621F36"/>
    <w:rsid w:val="00627960"/>
    <w:rsid w:val="00633625"/>
    <w:rsid w:val="00633855"/>
    <w:rsid w:val="0063640A"/>
    <w:rsid w:val="00643956"/>
    <w:rsid w:val="00644BB7"/>
    <w:rsid w:val="00650208"/>
    <w:rsid w:val="006628B7"/>
    <w:rsid w:val="0066323A"/>
    <w:rsid w:val="00670A5A"/>
    <w:rsid w:val="00670E3F"/>
    <w:rsid w:val="0067187F"/>
    <w:rsid w:val="00672D58"/>
    <w:rsid w:val="00673283"/>
    <w:rsid w:val="0067439C"/>
    <w:rsid w:val="00676B11"/>
    <w:rsid w:val="00685CA8"/>
    <w:rsid w:val="006861B2"/>
    <w:rsid w:val="00687059"/>
    <w:rsid w:val="0069318A"/>
    <w:rsid w:val="00695BCE"/>
    <w:rsid w:val="006A430D"/>
    <w:rsid w:val="006B320A"/>
    <w:rsid w:val="006B5C4F"/>
    <w:rsid w:val="006C2D6E"/>
    <w:rsid w:val="006C6344"/>
    <w:rsid w:val="006C7F48"/>
    <w:rsid w:val="006D3F75"/>
    <w:rsid w:val="006D436C"/>
    <w:rsid w:val="006E0FF7"/>
    <w:rsid w:val="006F482B"/>
    <w:rsid w:val="00701700"/>
    <w:rsid w:val="00701F1A"/>
    <w:rsid w:val="00702A59"/>
    <w:rsid w:val="0070322E"/>
    <w:rsid w:val="00717CAF"/>
    <w:rsid w:val="00721AB7"/>
    <w:rsid w:val="007243E2"/>
    <w:rsid w:val="007263C1"/>
    <w:rsid w:val="007321BA"/>
    <w:rsid w:val="00733946"/>
    <w:rsid w:val="007469C1"/>
    <w:rsid w:val="007470CD"/>
    <w:rsid w:val="00747CFA"/>
    <w:rsid w:val="00750368"/>
    <w:rsid w:val="007514A7"/>
    <w:rsid w:val="00753710"/>
    <w:rsid w:val="007616DB"/>
    <w:rsid w:val="0077434B"/>
    <w:rsid w:val="00775907"/>
    <w:rsid w:val="0077644C"/>
    <w:rsid w:val="00780AB7"/>
    <w:rsid w:val="00780DB4"/>
    <w:rsid w:val="00784A96"/>
    <w:rsid w:val="0078643F"/>
    <w:rsid w:val="00792A0F"/>
    <w:rsid w:val="007963F0"/>
    <w:rsid w:val="007B0AE1"/>
    <w:rsid w:val="007B6269"/>
    <w:rsid w:val="007B681E"/>
    <w:rsid w:val="007B7946"/>
    <w:rsid w:val="007C2BCD"/>
    <w:rsid w:val="007C5E9C"/>
    <w:rsid w:val="007D0791"/>
    <w:rsid w:val="007E2C9F"/>
    <w:rsid w:val="007E6D43"/>
    <w:rsid w:val="007F3C94"/>
    <w:rsid w:val="0080104E"/>
    <w:rsid w:val="008050B1"/>
    <w:rsid w:val="00810A26"/>
    <w:rsid w:val="00811553"/>
    <w:rsid w:val="00812CE6"/>
    <w:rsid w:val="00817860"/>
    <w:rsid w:val="00820FDD"/>
    <w:rsid w:val="00830AE5"/>
    <w:rsid w:val="00842A3B"/>
    <w:rsid w:val="00847803"/>
    <w:rsid w:val="00847FBE"/>
    <w:rsid w:val="00850C5F"/>
    <w:rsid w:val="00853437"/>
    <w:rsid w:val="008535FB"/>
    <w:rsid w:val="008610C0"/>
    <w:rsid w:val="00863767"/>
    <w:rsid w:val="00870865"/>
    <w:rsid w:val="00876F2D"/>
    <w:rsid w:val="00880DD8"/>
    <w:rsid w:val="0088484B"/>
    <w:rsid w:val="008A05E8"/>
    <w:rsid w:val="008A2868"/>
    <w:rsid w:val="008A33BC"/>
    <w:rsid w:val="008A3FAD"/>
    <w:rsid w:val="008A7373"/>
    <w:rsid w:val="008B2ED1"/>
    <w:rsid w:val="008E2056"/>
    <w:rsid w:val="008E6C14"/>
    <w:rsid w:val="008E7674"/>
    <w:rsid w:val="008E7AFD"/>
    <w:rsid w:val="008F3E63"/>
    <w:rsid w:val="009015A6"/>
    <w:rsid w:val="00902F22"/>
    <w:rsid w:val="0091181E"/>
    <w:rsid w:val="009132CE"/>
    <w:rsid w:val="009135AC"/>
    <w:rsid w:val="00915013"/>
    <w:rsid w:val="009169AB"/>
    <w:rsid w:val="00930595"/>
    <w:rsid w:val="00935ACC"/>
    <w:rsid w:val="009376BF"/>
    <w:rsid w:val="00945637"/>
    <w:rsid w:val="00955C5A"/>
    <w:rsid w:val="009610FF"/>
    <w:rsid w:val="00961AD8"/>
    <w:rsid w:val="00967294"/>
    <w:rsid w:val="00970C15"/>
    <w:rsid w:val="00973337"/>
    <w:rsid w:val="00973A40"/>
    <w:rsid w:val="00974167"/>
    <w:rsid w:val="00976587"/>
    <w:rsid w:val="00977BD5"/>
    <w:rsid w:val="009A332B"/>
    <w:rsid w:val="009C0223"/>
    <w:rsid w:val="009C4AAE"/>
    <w:rsid w:val="009C5DAB"/>
    <w:rsid w:val="009C6679"/>
    <w:rsid w:val="009C7AEE"/>
    <w:rsid w:val="009D68E9"/>
    <w:rsid w:val="009E45B6"/>
    <w:rsid w:val="009E4A34"/>
    <w:rsid w:val="009F312D"/>
    <w:rsid w:val="00A065F0"/>
    <w:rsid w:val="00A13117"/>
    <w:rsid w:val="00A13840"/>
    <w:rsid w:val="00A17AA5"/>
    <w:rsid w:val="00A20F5D"/>
    <w:rsid w:val="00A30688"/>
    <w:rsid w:val="00A3161A"/>
    <w:rsid w:val="00A3226C"/>
    <w:rsid w:val="00A344AB"/>
    <w:rsid w:val="00A40B12"/>
    <w:rsid w:val="00A421D6"/>
    <w:rsid w:val="00A46551"/>
    <w:rsid w:val="00A467B8"/>
    <w:rsid w:val="00A52DD8"/>
    <w:rsid w:val="00A53763"/>
    <w:rsid w:val="00A601E1"/>
    <w:rsid w:val="00A720DA"/>
    <w:rsid w:val="00A73D73"/>
    <w:rsid w:val="00A820F7"/>
    <w:rsid w:val="00A863B3"/>
    <w:rsid w:val="00AA0EA9"/>
    <w:rsid w:val="00AA361A"/>
    <w:rsid w:val="00AA51EA"/>
    <w:rsid w:val="00AA6C51"/>
    <w:rsid w:val="00AA7865"/>
    <w:rsid w:val="00AB40C4"/>
    <w:rsid w:val="00AB5715"/>
    <w:rsid w:val="00AB5CEF"/>
    <w:rsid w:val="00AB678F"/>
    <w:rsid w:val="00AC236F"/>
    <w:rsid w:val="00AC3CA0"/>
    <w:rsid w:val="00AD3172"/>
    <w:rsid w:val="00AD3E6C"/>
    <w:rsid w:val="00AD6F0C"/>
    <w:rsid w:val="00AE2CB7"/>
    <w:rsid w:val="00AE540A"/>
    <w:rsid w:val="00AE61DE"/>
    <w:rsid w:val="00AF5DA1"/>
    <w:rsid w:val="00AF600F"/>
    <w:rsid w:val="00B11FE4"/>
    <w:rsid w:val="00B1480A"/>
    <w:rsid w:val="00B16B76"/>
    <w:rsid w:val="00B176C4"/>
    <w:rsid w:val="00B2255B"/>
    <w:rsid w:val="00B275BF"/>
    <w:rsid w:val="00B35453"/>
    <w:rsid w:val="00B3742E"/>
    <w:rsid w:val="00B52D30"/>
    <w:rsid w:val="00B57ABC"/>
    <w:rsid w:val="00B61E9F"/>
    <w:rsid w:val="00B6479E"/>
    <w:rsid w:val="00B70FD7"/>
    <w:rsid w:val="00B763E8"/>
    <w:rsid w:val="00B77947"/>
    <w:rsid w:val="00B80EAF"/>
    <w:rsid w:val="00B8146E"/>
    <w:rsid w:val="00B84359"/>
    <w:rsid w:val="00B85305"/>
    <w:rsid w:val="00B866B6"/>
    <w:rsid w:val="00B9054B"/>
    <w:rsid w:val="00B92267"/>
    <w:rsid w:val="00B92710"/>
    <w:rsid w:val="00BA3555"/>
    <w:rsid w:val="00BB0597"/>
    <w:rsid w:val="00BB6028"/>
    <w:rsid w:val="00BB6CED"/>
    <w:rsid w:val="00BC01A5"/>
    <w:rsid w:val="00BC2A9A"/>
    <w:rsid w:val="00BC3F7B"/>
    <w:rsid w:val="00BC7DC6"/>
    <w:rsid w:val="00BD1EF8"/>
    <w:rsid w:val="00BD7DFE"/>
    <w:rsid w:val="00BE5190"/>
    <w:rsid w:val="00BE59E4"/>
    <w:rsid w:val="00BF001C"/>
    <w:rsid w:val="00BF68D8"/>
    <w:rsid w:val="00C06921"/>
    <w:rsid w:val="00C2521D"/>
    <w:rsid w:val="00C253D6"/>
    <w:rsid w:val="00C25CA1"/>
    <w:rsid w:val="00C3604D"/>
    <w:rsid w:val="00C37781"/>
    <w:rsid w:val="00C47BC2"/>
    <w:rsid w:val="00C530E4"/>
    <w:rsid w:val="00C579BE"/>
    <w:rsid w:val="00C6491B"/>
    <w:rsid w:val="00C82949"/>
    <w:rsid w:val="00C907F9"/>
    <w:rsid w:val="00C94295"/>
    <w:rsid w:val="00C965A8"/>
    <w:rsid w:val="00CA215F"/>
    <w:rsid w:val="00CA48B0"/>
    <w:rsid w:val="00CB05E7"/>
    <w:rsid w:val="00CB17D9"/>
    <w:rsid w:val="00CB1F0A"/>
    <w:rsid w:val="00CC1D4F"/>
    <w:rsid w:val="00CC2A33"/>
    <w:rsid w:val="00CC3467"/>
    <w:rsid w:val="00CC60A0"/>
    <w:rsid w:val="00CC7D0F"/>
    <w:rsid w:val="00CD1588"/>
    <w:rsid w:val="00CD243B"/>
    <w:rsid w:val="00CE08CD"/>
    <w:rsid w:val="00CE0D5A"/>
    <w:rsid w:val="00CE2ED4"/>
    <w:rsid w:val="00CE4746"/>
    <w:rsid w:val="00CF4C60"/>
    <w:rsid w:val="00CF585D"/>
    <w:rsid w:val="00CF7B8F"/>
    <w:rsid w:val="00D05555"/>
    <w:rsid w:val="00D05D82"/>
    <w:rsid w:val="00D103F8"/>
    <w:rsid w:val="00D10400"/>
    <w:rsid w:val="00D114C7"/>
    <w:rsid w:val="00D12010"/>
    <w:rsid w:val="00D15FED"/>
    <w:rsid w:val="00D17BCD"/>
    <w:rsid w:val="00D24A72"/>
    <w:rsid w:val="00D2544B"/>
    <w:rsid w:val="00D25693"/>
    <w:rsid w:val="00D26730"/>
    <w:rsid w:val="00D275BE"/>
    <w:rsid w:val="00D34EC3"/>
    <w:rsid w:val="00D35E2E"/>
    <w:rsid w:val="00D4137A"/>
    <w:rsid w:val="00D5391F"/>
    <w:rsid w:val="00D5522E"/>
    <w:rsid w:val="00D672D0"/>
    <w:rsid w:val="00D67562"/>
    <w:rsid w:val="00D74190"/>
    <w:rsid w:val="00D75A2E"/>
    <w:rsid w:val="00D75E7C"/>
    <w:rsid w:val="00D80464"/>
    <w:rsid w:val="00D80E87"/>
    <w:rsid w:val="00D851C7"/>
    <w:rsid w:val="00D86A68"/>
    <w:rsid w:val="00D87DD3"/>
    <w:rsid w:val="00D95B92"/>
    <w:rsid w:val="00DB0A2E"/>
    <w:rsid w:val="00DC3994"/>
    <w:rsid w:val="00DC4242"/>
    <w:rsid w:val="00DD0449"/>
    <w:rsid w:val="00DD4FC3"/>
    <w:rsid w:val="00DD6E90"/>
    <w:rsid w:val="00DE4D12"/>
    <w:rsid w:val="00DE50C9"/>
    <w:rsid w:val="00DE74A7"/>
    <w:rsid w:val="00DF040A"/>
    <w:rsid w:val="00DF1B1B"/>
    <w:rsid w:val="00E01570"/>
    <w:rsid w:val="00E023C5"/>
    <w:rsid w:val="00E06F98"/>
    <w:rsid w:val="00E1064A"/>
    <w:rsid w:val="00E143E8"/>
    <w:rsid w:val="00E21D79"/>
    <w:rsid w:val="00E23697"/>
    <w:rsid w:val="00E31A49"/>
    <w:rsid w:val="00E40348"/>
    <w:rsid w:val="00E47B7F"/>
    <w:rsid w:val="00E50CBD"/>
    <w:rsid w:val="00E63563"/>
    <w:rsid w:val="00E71BA6"/>
    <w:rsid w:val="00E83D29"/>
    <w:rsid w:val="00E973B7"/>
    <w:rsid w:val="00EA16AF"/>
    <w:rsid w:val="00EA78AE"/>
    <w:rsid w:val="00EB4721"/>
    <w:rsid w:val="00EB58E1"/>
    <w:rsid w:val="00EC1EA7"/>
    <w:rsid w:val="00EC21E1"/>
    <w:rsid w:val="00EC5A6B"/>
    <w:rsid w:val="00EE26B2"/>
    <w:rsid w:val="00EE4A1B"/>
    <w:rsid w:val="00EF0CD7"/>
    <w:rsid w:val="00EF68C6"/>
    <w:rsid w:val="00F13436"/>
    <w:rsid w:val="00F17298"/>
    <w:rsid w:val="00F205F3"/>
    <w:rsid w:val="00F35674"/>
    <w:rsid w:val="00F46320"/>
    <w:rsid w:val="00F52A06"/>
    <w:rsid w:val="00F5366E"/>
    <w:rsid w:val="00F54334"/>
    <w:rsid w:val="00F63286"/>
    <w:rsid w:val="00F63906"/>
    <w:rsid w:val="00F71CC1"/>
    <w:rsid w:val="00F720F4"/>
    <w:rsid w:val="00F730D5"/>
    <w:rsid w:val="00F868F4"/>
    <w:rsid w:val="00F91E54"/>
    <w:rsid w:val="00F92E32"/>
    <w:rsid w:val="00F96005"/>
    <w:rsid w:val="00F97E94"/>
    <w:rsid w:val="00FA148B"/>
    <w:rsid w:val="00FC2A03"/>
    <w:rsid w:val="00FC3E1B"/>
    <w:rsid w:val="00FC4CC1"/>
    <w:rsid w:val="00FC5842"/>
    <w:rsid w:val="00FD2279"/>
    <w:rsid w:val="00FD3E5F"/>
    <w:rsid w:val="00FD42F5"/>
    <w:rsid w:val="00FE2563"/>
    <w:rsid w:val="00FF0351"/>
    <w:rsid w:val="00FF300D"/>
    <w:rsid w:val="00FF3D0D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851"/>
  <w15:chartTrackingRefBased/>
  <w15:docId w15:val="{330BABE2-8B45-4632-AD11-20AACFF6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69C1"/>
    <w:pPr>
      <w:keepNext/>
      <w:tabs>
        <w:tab w:val="center" w:pos="468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jc w:val="center"/>
      <w:outlineLvl w:val="0"/>
    </w:pPr>
    <w:rPr>
      <w:rFonts w:ascii="Courier New" w:hAnsi="Courier New" w:cs="Courier New"/>
      <w:b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5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D05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555"/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A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A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69C1"/>
    <w:rPr>
      <w:rFonts w:ascii="Courier New" w:eastAsia="Times New Roman" w:hAnsi="Courier New" w:cs="Courier New"/>
      <w:b/>
      <w:sz w:val="28"/>
      <w:szCs w:val="24"/>
    </w:rPr>
  </w:style>
  <w:style w:type="paragraph" w:styleId="NoSpacing">
    <w:name w:val="No Spacing"/>
    <w:uiPriority w:val="1"/>
    <w:qFormat/>
    <w:rsid w:val="007469C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65"/>
    <w:rPr>
      <w:rFonts w:ascii="Segoe UI" w:eastAsia="Times New Roman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5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25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9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9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9F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B6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Bass</dc:creator>
  <cp:keywords/>
  <dc:description/>
  <cp:lastModifiedBy>Matthew Talbott</cp:lastModifiedBy>
  <cp:revision>8</cp:revision>
  <cp:lastPrinted>2020-04-21T15:48:00Z</cp:lastPrinted>
  <dcterms:created xsi:type="dcterms:W3CDTF">2021-03-12T15:28:00Z</dcterms:created>
  <dcterms:modified xsi:type="dcterms:W3CDTF">2021-04-06T17:13:00Z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-897268517</vt:i4>
  </property>
</Properties>
</file>