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B6D5B" w14:textId="50EEE904" w:rsidR="00ED792E" w:rsidRDefault="00ED792E" w:rsidP="00ED792E">
      <w:pPr>
        <w:tabs>
          <w:tab w:val="left" w:pos="540"/>
        </w:tabs>
        <w:ind w:right="-180"/>
        <w:rPr>
          <w:rFonts w:ascii="Courier New" w:hAnsi="Courier New" w:cs="Courier New"/>
          <w:b/>
          <w:sz w:val="28"/>
          <w:szCs w:val="28"/>
        </w:rPr>
      </w:pPr>
      <w:bookmarkStart w:id="0" w:name="_GoBack"/>
      <w:bookmarkEnd w:id="0"/>
    </w:p>
    <w:p w14:paraId="6AA302EC" w14:textId="29ED0953" w:rsidR="00620764" w:rsidRPr="00C76402" w:rsidRDefault="00FE1673" w:rsidP="00962C2A">
      <w:pPr>
        <w:tabs>
          <w:tab w:val="left" w:pos="540"/>
        </w:tabs>
        <w:ind w:right="-180"/>
        <w:jc w:val="center"/>
        <w:rPr>
          <w:rFonts w:ascii="Courier New" w:hAnsi="Courier New" w:cs="Courier New"/>
          <w:b/>
          <w:sz w:val="28"/>
          <w:szCs w:val="28"/>
        </w:rPr>
      </w:pPr>
      <w:r w:rsidRPr="00C76402">
        <w:rPr>
          <w:rFonts w:ascii="Courier New" w:hAnsi="Courier New" w:cs="Courier New"/>
          <w:b/>
          <w:sz w:val="28"/>
          <w:szCs w:val="28"/>
        </w:rPr>
        <w:t>Technical Review Committee</w:t>
      </w:r>
      <w:r w:rsidR="00B06528">
        <w:rPr>
          <w:rFonts w:ascii="Courier New" w:hAnsi="Courier New" w:cs="Courier New"/>
          <w:b/>
          <w:sz w:val="28"/>
          <w:szCs w:val="28"/>
        </w:rPr>
        <w:t xml:space="preserve"> (TRC)</w:t>
      </w:r>
    </w:p>
    <w:p w14:paraId="0AB408CE" w14:textId="5F7A260A" w:rsidR="009E7B5A" w:rsidRPr="00C76402" w:rsidRDefault="00271BE1" w:rsidP="00750255">
      <w:pPr>
        <w:spacing w:after="240"/>
        <w:ind w:right="-187"/>
        <w:jc w:val="center"/>
        <w:rPr>
          <w:rFonts w:ascii="Courier New" w:hAnsi="Courier New" w:cs="Courier New"/>
          <w:b/>
          <w:sz w:val="24"/>
          <w:szCs w:val="24"/>
        </w:rPr>
      </w:pPr>
      <w:r>
        <w:rPr>
          <w:rFonts w:ascii="Courier New" w:hAnsi="Courier New" w:cs="Courier New"/>
          <w:b/>
          <w:sz w:val="24"/>
          <w:szCs w:val="24"/>
        </w:rPr>
        <w:t>April 6</w:t>
      </w:r>
      <w:r w:rsidR="00A040FD">
        <w:rPr>
          <w:rFonts w:ascii="Courier New" w:hAnsi="Courier New" w:cs="Courier New"/>
          <w:b/>
          <w:sz w:val="24"/>
          <w:szCs w:val="24"/>
        </w:rPr>
        <w:t>, 202</w:t>
      </w:r>
      <w:r w:rsidR="00205808">
        <w:rPr>
          <w:rFonts w:ascii="Courier New" w:hAnsi="Courier New" w:cs="Courier New"/>
          <w:b/>
          <w:sz w:val="24"/>
          <w:szCs w:val="24"/>
        </w:rPr>
        <w:t>1</w:t>
      </w:r>
    </w:p>
    <w:p w14:paraId="37C27DFC" w14:textId="36467C9B" w:rsidR="00F03E9C" w:rsidRPr="00EB2AE5" w:rsidRDefault="001F3F66" w:rsidP="00F03E9C">
      <w:pPr>
        <w:ind w:right="-180"/>
        <w:jc w:val="center"/>
        <w:rPr>
          <w:rFonts w:ascii="Courier New" w:hAnsi="Courier New" w:cs="Courier New"/>
          <w:b/>
          <w:sz w:val="24"/>
          <w:szCs w:val="24"/>
          <w:u w:val="single"/>
        </w:rPr>
      </w:pPr>
      <w:r>
        <w:rPr>
          <w:rFonts w:ascii="Courier New" w:hAnsi="Courier New" w:cs="Courier New"/>
          <w:b/>
          <w:sz w:val="24"/>
          <w:szCs w:val="24"/>
          <w:u w:val="single"/>
        </w:rPr>
        <w:t xml:space="preserve">TRC </w:t>
      </w:r>
      <w:r w:rsidR="00F03E9C" w:rsidRPr="00EB2AE5">
        <w:rPr>
          <w:rFonts w:ascii="Courier New" w:hAnsi="Courier New" w:cs="Courier New"/>
          <w:b/>
          <w:sz w:val="24"/>
          <w:szCs w:val="24"/>
          <w:u w:val="single"/>
        </w:rPr>
        <w:t>MEETING MINUTES</w:t>
      </w:r>
    </w:p>
    <w:p w14:paraId="3B67FA66" w14:textId="77777777" w:rsidR="00F03E9C" w:rsidRPr="00C76402" w:rsidRDefault="00F03E9C" w:rsidP="00F03E9C">
      <w:pPr>
        <w:ind w:right="-180"/>
        <w:jc w:val="center"/>
        <w:rPr>
          <w:rFonts w:ascii="Courier New" w:hAnsi="Courier New" w:cs="Courier New"/>
          <w:b/>
          <w:sz w:val="23"/>
          <w:szCs w:val="23"/>
          <w:u w:val="single"/>
        </w:rPr>
      </w:pPr>
    </w:p>
    <w:p w14:paraId="0356DCA3" w14:textId="45754FE0" w:rsidR="00205808" w:rsidRDefault="005058EC" w:rsidP="002922BA">
      <w:pPr>
        <w:pStyle w:val="BodyText"/>
        <w:ind w:right="-180"/>
        <w:rPr>
          <w:rFonts w:ascii="Courier New" w:hAnsi="Courier New" w:cs="Courier New"/>
          <w:sz w:val="24"/>
          <w:szCs w:val="24"/>
        </w:rPr>
      </w:pPr>
      <w:r>
        <w:rPr>
          <w:rFonts w:ascii="Courier New" w:hAnsi="Courier New" w:cs="Courier New"/>
          <w:sz w:val="24"/>
          <w:szCs w:val="24"/>
        </w:rPr>
        <w:t>The regular</w:t>
      </w:r>
      <w:r w:rsidR="008B1C60" w:rsidRPr="003A3EC3">
        <w:rPr>
          <w:rFonts w:ascii="Courier New" w:hAnsi="Courier New" w:cs="Courier New"/>
          <w:sz w:val="24"/>
          <w:szCs w:val="24"/>
        </w:rPr>
        <w:t xml:space="preserve"> meeting of the </w:t>
      </w:r>
      <w:r w:rsidR="00F03E9C" w:rsidRPr="003A3EC3">
        <w:rPr>
          <w:rFonts w:ascii="Courier New" w:hAnsi="Courier New" w:cs="Courier New"/>
          <w:sz w:val="24"/>
          <w:szCs w:val="24"/>
        </w:rPr>
        <w:t xml:space="preserve">Guilford County Technical Review Committee met on </w:t>
      </w:r>
      <w:r w:rsidR="00271BE1">
        <w:rPr>
          <w:rFonts w:ascii="Courier New" w:hAnsi="Courier New" w:cs="Courier New"/>
          <w:sz w:val="24"/>
          <w:szCs w:val="24"/>
        </w:rPr>
        <w:t>April 6</w:t>
      </w:r>
      <w:r w:rsidR="008B1B81">
        <w:rPr>
          <w:rFonts w:ascii="Courier New" w:hAnsi="Courier New" w:cs="Courier New"/>
          <w:sz w:val="24"/>
          <w:szCs w:val="24"/>
        </w:rPr>
        <w:t>, 202</w:t>
      </w:r>
      <w:r w:rsidR="004D7526">
        <w:rPr>
          <w:rFonts w:ascii="Courier New" w:hAnsi="Courier New" w:cs="Courier New"/>
          <w:sz w:val="24"/>
          <w:szCs w:val="24"/>
        </w:rPr>
        <w:t>1</w:t>
      </w:r>
      <w:r w:rsidR="00F57BD7" w:rsidRPr="003A3EC3">
        <w:rPr>
          <w:rFonts w:ascii="Courier New" w:hAnsi="Courier New" w:cs="Courier New"/>
          <w:sz w:val="24"/>
          <w:szCs w:val="24"/>
        </w:rPr>
        <w:t xml:space="preserve"> in</w:t>
      </w:r>
      <w:r w:rsidR="00F03E9C" w:rsidRPr="003A3EC3">
        <w:rPr>
          <w:rFonts w:ascii="Courier New" w:hAnsi="Courier New" w:cs="Courier New"/>
          <w:sz w:val="24"/>
          <w:szCs w:val="24"/>
        </w:rPr>
        <w:t xml:space="preserve"> the </w:t>
      </w:r>
      <w:r w:rsidR="0087058E">
        <w:rPr>
          <w:rFonts w:ascii="Courier New" w:hAnsi="Courier New" w:cs="Courier New"/>
          <w:sz w:val="24"/>
          <w:szCs w:val="24"/>
        </w:rPr>
        <w:t xml:space="preserve">fifth floor </w:t>
      </w:r>
      <w:r w:rsidR="008F5FDC">
        <w:rPr>
          <w:rFonts w:ascii="Courier New" w:hAnsi="Courier New" w:cs="Courier New"/>
          <w:sz w:val="24"/>
          <w:szCs w:val="24"/>
        </w:rPr>
        <w:t>Kenneth Greg Niles Conference Room</w:t>
      </w:r>
      <w:r w:rsidR="0087058E">
        <w:rPr>
          <w:rFonts w:ascii="Courier New" w:hAnsi="Courier New" w:cs="Courier New"/>
          <w:sz w:val="24"/>
          <w:szCs w:val="24"/>
        </w:rPr>
        <w:t>,</w:t>
      </w:r>
      <w:r w:rsidR="008F5FDC">
        <w:rPr>
          <w:rFonts w:ascii="Courier New" w:hAnsi="Courier New" w:cs="Courier New"/>
          <w:sz w:val="24"/>
          <w:szCs w:val="24"/>
        </w:rPr>
        <w:t xml:space="preserve"> </w:t>
      </w:r>
      <w:r w:rsidR="00F03E9C" w:rsidRPr="003A3EC3">
        <w:rPr>
          <w:rFonts w:ascii="Courier New" w:hAnsi="Courier New" w:cs="Courier New"/>
          <w:sz w:val="24"/>
          <w:szCs w:val="24"/>
        </w:rPr>
        <w:t xml:space="preserve">Guilford County Independence Building, </w:t>
      </w:r>
    </w:p>
    <w:p w14:paraId="1EFDEA55" w14:textId="4899593D" w:rsidR="00F03E9C" w:rsidRDefault="00F03E9C" w:rsidP="002922BA">
      <w:pPr>
        <w:pStyle w:val="BodyText"/>
        <w:ind w:right="-180"/>
        <w:rPr>
          <w:rFonts w:ascii="Courier New" w:hAnsi="Courier New" w:cs="Courier New"/>
          <w:sz w:val="24"/>
          <w:szCs w:val="24"/>
        </w:rPr>
      </w:pPr>
      <w:r w:rsidRPr="003A3EC3">
        <w:rPr>
          <w:rFonts w:ascii="Courier New" w:hAnsi="Courier New" w:cs="Courier New"/>
          <w:sz w:val="24"/>
          <w:szCs w:val="24"/>
        </w:rPr>
        <w:t>400 West Market Street, Greensboro, NC.</w:t>
      </w:r>
      <w:r w:rsidR="006354E8">
        <w:rPr>
          <w:rFonts w:ascii="Courier New" w:hAnsi="Courier New" w:cs="Courier New"/>
          <w:sz w:val="24"/>
          <w:szCs w:val="24"/>
        </w:rPr>
        <w:t xml:space="preserve">  </w:t>
      </w:r>
      <w:r w:rsidR="00D97E43">
        <w:rPr>
          <w:rFonts w:ascii="Courier New" w:hAnsi="Courier New" w:cs="Courier New"/>
          <w:sz w:val="24"/>
          <w:szCs w:val="24"/>
        </w:rPr>
        <w:t>Kaye Graybeal</w:t>
      </w:r>
      <w:r w:rsidR="00C53641" w:rsidRPr="003A3EC3">
        <w:rPr>
          <w:rFonts w:ascii="Courier New" w:hAnsi="Courier New" w:cs="Courier New"/>
          <w:sz w:val="24"/>
          <w:szCs w:val="24"/>
        </w:rPr>
        <w:t xml:space="preserve"> called the meeting to order at </w:t>
      </w:r>
      <w:r w:rsidR="00D206A6">
        <w:rPr>
          <w:rFonts w:ascii="Courier New" w:hAnsi="Courier New" w:cs="Courier New"/>
          <w:sz w:val="24"/>
          <w:szCs w:val="24"/>
        </w:rPr>
        <w:t>1:3</w:t>
      </w:r>
      <w:r w:rsidR="00EF22D4">
        <w:rPr>
          <w:rFonts w:ascii="Courier New" w:hAnsi="Courier New" w:cs="Courier New"/>
          <w:sz w:val="24"/>
          <w:szCs w:val="24"/>
        </w:rPr>
        <w:t>0</w:t>
      </w:r>
      <w:r w:rsidR="0004005A">
        <w:rPr>
          <w:rFonts w:ascii="Courier New" w:hAnsi="Courier New" w:cs="Courier New"/>
          <w:sz w:val="24"/>
          <w:szCs w:val="24"/>
        </w:rPr>
        <w:t xml:space="preserve"> PM</w:t>
      </w:r>
      <w:r w:rsidR="00C53641" w:rsidRPr="003A3EC3">
        <w:rPr>
          <w:rFonts w:ascii="Courier New" w:hAnsi="Courier New" w:cs="Courier New"/>
          <w:sz w:val="24"/>
          <w:szCs w:val="24"/>
        </w:rPr>
        <w:t>.</w:t>
      </w:r>
    </w:p>
    <w:p w14:paraId="0E13791A" w14:textId="77777777" w:rsidR="00F403D2" w:rsidRDefault="00F403D2" w:rsidP="002922BA">
      <w:pPr>
        <w:pStyle w:val="BodyText"/>
        <w:ind w:right="-180"/>
        <w:rPr>
          <w:rFonts w:ascii="Courier New" w:hAnsi="Courier New" w:cs="Courier New"/>
          <w:sz w:val="24"/>
          <w:szCs w:val="24"/>
        </w:rPr>
      </w:pPr>
    </w:p>
    <w:p w14:paraId="1C199318" w14:textId="77777777" w:rsidR="00F03E9C" w:rsidRDefault="00F03E9C" w:rsidP="002922BA">
      <w:pPr>
        <w:pStyle w:val="BodyText"/>
        <w:tabs>
          <w:tab w:val="left" w:pos="4590"/>
        </w:tabs>
        <w:ind w:right="-180"/>
        <w:outlineLvl w:val="0"/>
        <w:rPr>
          <w:rFonts w:ascii="Courier New" w:hAnsi="Courier New" w:cs="Courier New"/>
          <w:sz w:val="24"/>
          <w:szCs w:val="24"/>
        </w:rPr>
      </w:pPr>
      <w:r w:rsidRPr="003A3EC3">
        <w:rPr>
          <w:rFonts w:ascii="Courier New" w:hAnsi="Courier New" w:cs="Courier New"/>
          <w:b/>
          <w:sz w:val="24"/>
          <w:szCs w:val="24"/>
          <w:u w:val="single"/>
        </w:rPr>
        <w:t>MEMBERS</w:t>
      </w:r>
      <w:r w:rsidR="006444F8">
        <w:rPr>
          <w:rFonts w:ascii="Courier New" w:hAnsi="Courier New" w:cs="Courier New"/>
          <w:b/>
          <w:sz w:val="24"/>
          <w:szCs w:val="24"/>
          <w:u w:val="single"/>
        </w:rPr>
        <w:t xml:space="preserve"> </w:t>
      </w:r>
      <w:r w:rsidRPr="003A3EC3">
        <w:rPr>
          <w:rFonts w:ascii="Courier New" w:hAnsi="Courier New" w:cs="Courier New"/>
          <w:b/>
          <w:sz w:val="24"/>
          <w:szCs w:val="24"/>
          <w:u w:val="single"/>
        </w:rPr>
        <w:t>PRESENT</w:t>
      </w:r>
      <w:r w:rsidRPr="003A3EC3">
        <w:rPr>
          <w:rFonts w:ascii="Courier New" w:hAnsi="Courier New" w:cs="Courier New"/>
          <w:sz w:val="24"/>
          <w:szCs w:val="24"/>
        </w:rPr>
        <w:t>:</w:t>
      </w:r>
    </w:p>
    <w:p w14:paraId="1C2CBF7C" w14:textId="30264C0F" w:rsidR="00D97E43" w:rsidRDefault="00D97E43" w:rsidP="00D97E43">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Planning</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Kaye Graybeal, Chair</w:t>
      </w:r>
    </w:p>
    <w:p w14:paraId="4840B1FE" w14:textId="4E44EF12" w:rsidR="00EF22D4" w:rsidRDefault="00EF22D4" w:rsidP="00D97E43">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Stormwater Management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Brent Gatlin (R)</w:t>
      </w:r>
    </w:p>
    <w:p w14:paraId="630BC7C8" w14:textId="2A6F3008" w:rsidR="00D67701" w:rsidRDefault="00D67701" w:rsidP="00D97E43">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Fire Marshal</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6875BD">
        <w:rPr>
          <w:rFonts w:ascii="Courier New" w:hAnsi="Courier New" w:cs="Courier New"/>
          <w:sz w:val="24"/>
          <w:szCs w:val="24"/>
        </w:rPr>
        <w:t>Michael Townsend</w:t>
      </w:r>
      <w:r>
        <w:rPr>
          <w:rFonts w:ascii="Courier New" w:hAnsi="Courier New" w:cs="Courier New"/>
          <w:sz w:val="24"/>
          <w:szCs w:val="24"/>
        </w:rPr>
        <w:t xml:space="preserve"> (R)</w:t>
      </w:r>
    </w:p>
    <w:p w14:paraId="06926B84" w14:textId="7FD60FEE" w:rsidR="00271BE1" w:rsidRDefault="00271BE1" w:rsidP="00D97E43">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Fire Marshal</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Timothy McNeil (R)</w:t>
      </w:r>
    </w:p>
    <w:p w14:paraId="0B5A91AA" w14:textId="5C045DBE" w:rsidR="00C55AFD" w:rsidRDefault="00C55AFD" w:rsidP="000D7598">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Environmental Health</w:t>
      </w:r>
      <w:r w:rsidR="00FC337B">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sidR="00E50829">
        <w:rPr>
          <w:rFonts w:ascii="Courier New" w:hAnsi="Courier New" w:cs="Courier New"/>
          <w:sz w:val="24"/>
          <w:szCs w:val="24"/>
        </w:rPr>
        <w:tab/>
      </w:r>
      <w:r w:rsidR="009C7A0E">
        <w:rPr>
          <w:rFonts w:ascii="Courier New" w:hAnsi="Courier New" w:cs="Courier New"/>
          <w:sz w:val="24"/>
          <w:szCs w:val="24"/>
        </w:rPr>
        <w:t>John Nykamp</w:t>
      </w:r>
      <w:r w:rsidR="00452237">
        <w:rPr>
          <w:rFonts w:ascii="Courier New" w:hAnsi="Courier New" w:cs="Courier New"/>
          <w:sz w:val="24"/>
          <w:szCs w:val="24"/>
        </w:rPr>
        <w:t xml:space="preserve"> </w:t>
      </w:r>
      <w:r w:rsidR="00BC29F1">
        <w:rPr>
          <w:rFonts w:ascii="Courier New" w:hAnsi="Courier New" w:cs="Courier New"/>
          <w:sz w:val="24"/>
          <w:szCs w:val="24"/>
        </w:rPr>
        <w:t>(R)</w:t>
      </w:r>
    </w:p>
    <w:p w14:paraId="2C92ED44" w14:textId="77777777" w:rsidR="00976B3E" w:rsidRDefault="00976B3E" w:rsidP="000D7598">
      <w:pPr>
        <w:pStyle w:val="BodyText"/>
        <w:tabs>
          <w:tab w:val="left" w:pos="4590"/>
        </w:tabs>
        <w:ind w:right="-180"/>
        <w:outlineLvl w:val="0"/>
        <w:rPr>
          <w:rFonts w:ascii="Courier New" w:hAnsi="Courier New" w:cs="Courier New"/>
          <w:sz w:val="24"/>
          <w:szCs w:val="24"/>
        </w:rPr>
      </w:pPr>
    </w:p>
    <w:p w14:paraId="1BA5209F" w14:textId="77777777" w:rsidR="00102B00" w:rsidRDefault="00102B00" w:rsidP="002922BA">
      <w:pPr>
        <w:pStyle w:val="BodyText"/>
        <w:tabs>
          <w:tab w:val="left" w:pos="4590"/>
          <w:tab w:val="left" w:pos="5040"/>
        </w:tabs>
        <w:ind w:right="-180"/>
        <w:outlineLvl w:val="0"/>
        <w:rPr>
          <w:rFonts w:ascii="Courier New" w:hAnsi="Courier New" w:cs="Courier New"/>
          <w:b/>
          <w:sz w:val="24"/>
          <w:szCs w:val="24"/>
          <w:u w:val="single"/>
        </w:rPr>
      </w:pPr>
      <w:r w:rsidRPr="003A3EC3">
        <w:rPr>
          <w:rFonts w:ascii="Courier New" w:hAnsi="Courier New" w:cs="Courier New"/>
          <w:b/>
          <w:sz w:val="24"/>
          <w:szCs w:val="24"/>
          <w:u w:val="single"/>
        </w:rPr>
        <w:t>STAFF PRESENT</w:t>
      </w:r>
      <w:r w:rsidRPr="00205808">
        <w:rPr>
          <w:rFonts w:ascii="Courier New" w:hAnsi="Courier New" w:cs="Courier New"/>
          <w:b/>
          <w:sz w:val="24"/>
          <w:szCs w:val="24"/>
        </w:rPr>
        <w:t>:</w:t>
      </w:r>
    </w:p>
    <w:p w14:paraId="64B5F246" w14:textId="4729CC38" w:rsidR="00181371" w:rsidRDefault="00181371" w:rsidP="00442B59">
      <w:pPr>
        <w:pStyle w:val="BodyText"/>
        <w:tabs>
          <w:tab w:val="left" w:pos="4590"/>
          <w:tab w:val="left" w:pos="5040"/>
        </w:tabs>
        <w:ind w:right="-180"/>
        <w:outlineLvl w:val="0"/>
        <w:rPr>
          <w:rFonts w:ascii="Courier New" w:hAnsi="Courier New" w:cs="Courier New"/>
          <w:sz w:val="24"/>
          <w:szCs w:val="24"/>
        </w:rPr>
      </w:pPr>
      <w:r w:rsidRPr="00151350">
        <w:rPr>
          <w:rFonts w:ascii="Courier New" w:hAnsi="Courier New" w:cs="Courier New"/>
          <w:sz w:val="24"/>
          <w:szCs w:val="24"/>
        </w:rPr>
        <w:t>Planner II</w:t>
      </w:r>
      <w:r w:rsidR="000539EB">
        <w:rPr>
          <w:rFonts w:ascii="Courier New" w:hAnsi="Courier New" w:cs="Courier New"/>
          <w:sz w:val="24"/>
          <w:szCs w:val="24"/>
        </w:rPr>
        <w:t xml:space="preserve"> </w:t>
      </w:r>
      <w:r w:rsidRPr="00151350">
        <w:rPr>
          <w:rFonts w:ascii="Courier New" w:hAnsi="Courier New" w:cs="Courier New"/>
          <w:sz w:val="24"/>
          <w:szCs w:val="24"/>
        </w:rPr>
        <w:tab/>
      </w:r>
      <w:r w:rsidRPr="00151350">
        <w:rPr>
          <w:rFonts w:ascii="Courier New" w:hAnsi="Courier New" w:cs="Courier New"/>
          <w:sz w:val="24"/>
          <w:szCs w:val="24"/>
        </w:rPr>
        <w:tab/>
      </w:r>
      <w:r w:rsidRPr="00151350">
        <w:rPr>
          <w:rFonts w:ascii="Courier New" w:hAnsi="Courier New" w:cs="Courier New"/>
          <w:sz w:val="24"/>
          <w:szCs w:val="24"/>
        </w:rPr>
        <w:tab/>
        <w:t>Matt Talbot</w:t>
      </w:r>
      <w:r w:rsidR="00C256A8">
        <w:rPr>
          <w:rFonts w:ascii="Courier New" w:hAnsi="Courier New" w:cs="Courier New"/>
          <w:sz w:val="24"/>
          <w:szCs w:val="24"/>
        </w:rPr>
        <w:t xml:space="preserve">t </w:t>
      </w:r>
    </w:p>
    <w:p w14:paraId="298C5C5B" w14:textId="136FB5D6" w:rsidR="00271BE1" w:rsidRDefault="00271BE1" w:rsidP="00442B59">
      <w:pPr>
        <w:pStyle w:val="BodyText"/>
        <w:tabs>
          <w:tab w:val="left" w:pos="4590"/>
          <w:tab w:val="left" w:pos="5040"/>
        </w:tabs>
        <w:ind w:right="-180"/>
        <w:outlineLvl w:val="0"/>
        <w:rPr>
          <w:rFonts w:ascii="Courier New" w:hAnsi="Courier New" w:cs="Courier New"/>
          <w:sz w:val="24"/>
          <w:szCs w:val="24"/>
        </w:rPr>
      </w:pPr>
      <w:r>
        <w:rPr>
          <w:rFonts w:ascii="Courier New" w:hAnsi="Courier New" w:cs="Courier New"/>
          <w:sz w:val="24"/>
          <w:szCs w:val="24"/>
        </w:rPr>
        <w:t>Planner I</w:t>
      </w:r>
      <w:r w:rsidR="002F2E11">
        <w:rPr>
          <w:rFonts w:ascii="Courier New" w:hAnsi="Courier New" w:cs="Courier New"/>
          <w:sz w:val="24"/>
          <w:szCs w:val="24"/>
        </w:rPr>
        <w:t>I</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Oliver Bass (R)</w:t>
      </w:r>
    </w:p>
    <w:p w14:paraId="6EB9CCD6" w14:textId="244634E0" w:rsidR="009C7A0E" w:rsidRDefault="0044094B" w:rsidP="00442B59">
      <w:pPr>
        <w:pStyle w:val="BodyText"/>
        <w:tabs>
          <w:tab w:val="left" w:pos="4590"/>
          <w:tab w:val="left" w:pos="5040"/>
        </w:tabs>
        <w:ind w:right="-180"/>
        <w:outlineLvl w:val="0"/>
        <w:rPr>
          <w:rFonts w:ascii="Courier New" w:hAnsi="Courier New" w:cs="Courier New"/>
          <w:sz w:val="24"/>
          <w:szCs w:val="24"/>
        </w:rPr>
      </w:pPr>
      <w:r>
        <w:rPr>
          <w:rFonts w:ascii="Courier New" w:hAnsi="Courier New" w:cs="Courier New"/>
          <w:sz w:val="24"/>
          <w:szCs w:val="24"/>
        </w:rPr>
        <w:t>Administrative Assistant</w:t>
      </w:r>
      <w:r w:rsidR="00FC337B">
        <w:rPr>
          <w:rFonts w:ascii="Courier New" w:hAnsi="Courier New" w:cs="Courier New"/>
          <w:sz w:val="24"/>
          <w:szCs w:val="24"/>
        </w:rPr>
        <w:t xml:space="preserve"> </w:t>
      </w:r>
      <w:r w:rsidR="00C00936">
        <w:rPr>
          <w:rFonts w:ascii="Courier New" w:hAnsi="Courier New" w:cs="Courier New"/>
          <w:sz w:val="24"/>
          <w:szCs w:val="24"/>
        </w:rPr>
        <w:tab/>
      </w:r>
      <w:r w:rsidR="00C00936">
        <w:rPr>
          <w:rFonts w:ascii="Courier New" w:hAnsi="Courier New" w:cs="Courier New"/>
          <w:sz w:val="24"/>
          <w:szCs w:val="24"/>
        </w:rPr>
        <w:tab/>
      </w:r>
      <w:r w:rsidR="00E50829">
        <w:rPr>
          <w:rFonts w:ascii="Courier New" w:hAnsi="Courier New" w:cs="Courier New"/>
          <w:sz w:val="24"/>
          <w:szCs w:val="24"/>
        </w:rPr>
        <w:tab/>
      </w:r>
      <w:r w:rsidR="00C00936">
        <w:rPr>
          <w:rFonts w:ascii="Courier New" w:hAnsi="Courier New" w:cs="Courier New"/>
          <w:sz w:val="24"/>
          <w:szCs w:val="24"/>
        </w:rPr>
        <w:t>Deborah Sandlin</w:t>
      </w:r>
    </w:p>
    <w:p w14:paraId="2A23CB54" w14:textId="3A3C1E0C" w:rsidR="006875BD" w:rsidRDefault="006875BD" w:rsidP="00205808">
      <w:pPr>
        <w:pStyle w:val="BodyText"/>
        <w:tabs>
          <w:tab w:val="left" w:pos="4590"/>
        </w:tabs>
        <w:ind w:right="-180"/>
        <w:outlineLvl w:val="0"/>
        <w:rPr>
          <w:rFonts w:ascii="Courier New" w:hAnsi="Courier New" w:cs="Courier New"/>
          <w:sz w:val="24"/>
          <w:szCs w:val="24"/>
        </w:rPr>
      </w:pPr>
    </w:p>
    <w:p w14:paraId="2F59859B" w14:textId="73D9551A" w:rsidR="006875BD" w:rsidRDefault="006875BD" w:rsidP="00205808">
      <w:pPr>
        <w:pStyle w:val="BodyText"/>
        <w:tabs>
          <w:tab w:val="left" w:pos="4590"/>
        </w:tabs>
        <w:ind w:right="-180"/>
        <w:outlineLvl w:val="0"/>
        <w:rPr>
          <w:rFonts w:ascii="Courier New" w:hAnsi="Courier New" w:cs="Courier New"/>
          <w:b/>
          <w:sz w:val="24"/>
          <w:szCs w:val="24"/>
          <w:u w:val="single"/>
        </w:rPr>
      </w:pPr>
      <w:r w:rsidRPr="006875BD">
        <w:rPr>
          <w:rFonts w:ascii="Courier New" w:hAnsi="Courier New" w:cs="Courier New"/>
          <w:b/>
          <w:sz w:val="24"/>
          <w:szCs w:val="24"/>
          <w:u w:val="single"/>
        </w:rPr>
        <w:t>ADVISORY MEMBER PRESENT:</w:t>
      </w:r>
    </w:p>
    <w:p w14:paraId="73A2CB84" w14:textId="594B0FD9" w:rsidR="006875BD" w:rsidRPr="006875BD" w:rsidRDefault="006875BD" w:rsidP="00205808">
      <w:pPr>
        <w:pStyle w:val="BodyText"/>
        <w:tabs>
          <w:tab w:val="left" w:pos="4590"/>
        </w:tabs>
        <w:ind w:right="-180"/>
        <w:outlineLvl w:val="0"/>
        <w:rPr>
          <w:rFonts w:ascii="Courier New" w:hAnsi="Courier New" w:cs="Courier New"/>
          <w:sz w:val="24"/>
          <w:szCs w:val="24"/>
        </w:rPr>
      </w:pPr>
      <w:r w:rsidRPr="006875BD">
        <w:rPr>
          <w:rFonts w:ascii="Courier New" w:hAnsi="Courier New" w:cs="Courier New"/>
          <w:sz w:val="24"/>
          <w:szCs w:val="24"/>
        </w:rPr>
        <w:t>NC DOT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Bobby Norris (R)</w:t>
      </w:r>
    </w:p>
    <w:p w14:paraId="568959B4" w14:textId="21364FF1" w:rsidR="00016F4E" w:rsidRDefault="00016F4E" w:rsidP="00205808">
      <w:pPr>
        <w:pStyle w:val="BodyText"/>
        <w:tabs>
          <w:tab w:val="left" w:pos="4590"/>
        </w:tabs>
        <w:ind w:right="-180"/>
        <w:outlineLvl w:val="0"/>
        <w:rPr>
          <w:rFonts w:ascii="Courier New" w:hAnsi="Courier New" w:cs="Courier New"/>
          <w:sz w:val="24"/>
          <w:szCs w:val="24"/>
        </w:rPr>
      </w:pPr>
    </w:p>
    <w:p w14:paraId="0AE69B5A" w14:textId="1671D976" w:rsidR="0080070F" w:rsidRDefault="0080070F" w:rsidP="00205808">
      <w:pPr>
        <w:pStyle w:val="BodyText"/>
        <w:tabs>
          <w:tab w:val="left" w:pos="4590"/>
        </w:tabs>
        <w:ind w:right="-180"/>
        <w:outlineLvl w:val="0"/>
        <w:rPr>
          <w:rFonts w:ascii="Courier New" w:hAnsi="Courier New" w:cs="Courier New"/>
          <w:b/>
          <w:sz w:val="24"/>
          <w:szCs w:val="24"/>
        </w:rPr>
      </w:pPr>
      <w:r w:rsidRPr="00C666A7">
        <w:rPr>
          <w:rFonts w:ascii="Courier New" w:hAnsi="Courier New" w:cs="Courier New"/>
          <w:b/>
          <w:sz w:val="24"/>
          <w:szCs w:val="24"/>
          <w:u w:val="single"/>
        </w:rPr>
        <w:t>O</w:t>
      </w:r>
      <w:r w:rsidR="00C666A7" w:rsidRPr="00C666A7">
        <w:rPr>
          <w:rFonts w:ascii="Courier New" w:hAnsi="Courier New" w:cs="Courier New"/>
          <w:b/>
          <w:sz w:val="24"/>
          <w:szCs w:val="24"/>
          <w:u w:val="single"/>
        </w:rPr>
        <w:t>THERS PRESENT</w:t>
      </w:r>
      <w:r w:rsidR="00C666A7" w:rsidRPr="00C666A7">
        <w:rPr>
          <w:rFonts w:ascii="Courier New" w:hAnsi="Courier New" w:cs="Courier New"/>
          <w:b/>
          <w:sz w:val="24"/>
          <w:szCs w:val="24"/>
        </w:rPr>
        <w:t>:</w:t>
      </w:r>
    </w:p>
    <w:p w14:paraId="28B03FD0" w14:textId="129EA23C" w:rsidR="00DC2582" w:rsidRDefault="00271BE1" w:rsidP="00012D87">
      <w:pPr>
        <w:pStyle w:val="BodyText"/>
        <w:ind w:right="-180"/>
        <w:outlineLvl w:val="0"/>
        <w:rPr>
          <w:rFonts w:ascii="Courier New" w:hAnsi="Courier New" w:cs="Courier New"/>
          <w:sz w:val="24"/>
          <w:szCs w:val="24"/>
        </w:rPr>
      </w:pPr>
      <w:r>
        <w:rPr>
          <w:rFonts w:ascii="Courier New" w:hAnsi="Courier New" w:cs="Courier New"/>
          <w:sz w:val="24"/>
          <w:szCs w:val="24"/>
        </w:rPr>
        <w:t>Evans Engineering</w:t>
      </w:r>
      <w:r w:rsidR="00EF22D4">
        <w:rPr>
          <w:rFonts w:ascii="Courier New" w:hAnsi="Courier New" w:cs="Courier New"/>
          <w:sz w:val="24"/>
          <w:szCs w:val="24"/>
        </w:rPr>
        <w:t>, Inc.</w:t>
      </w:r>
      <w:r w:rsidR="006875BD">
        <w:rPr>
          <w:rFonts w:ascii="Courier New" w:hAnsi="Courier New" w:cs="Courier New"/>
          <w:sz w:val="24"/>
          <w:szCs w:val="24"/>
        </w:rPr>
        <w:tab/>
      </w:r>
      <w:r w:rsidR="001F3F66">
        <w:rPr>
          <w:rFonts w:ascii="Courier New" w:hAnsi="Courier New" w:cs="Courier New"/>
          <w:sz w:val="24"/>
          <w:szCs w:val="24"/>
        </w:rPr>
        <w:tab/>
      </w:r>
      <w:r w:rsidR="00012D87">
        <w:rPr>
          <w:rFonts w:ascii="Courier New" w:hAnsi="Courier New" w:cs="Courier New"/>
          <w:sz w:val="24"/>
          <w:szCs w:val="24"/>
        </w:rPr>
        <w:tab/>
      </w:r>
      <w:r w:rsidR="00012D87">
        <w:rPr>
          <w:rFonts w:ascii="Courier New" w:hAnsi="Courier New" w:cs="Courier New"/>
          <w:sz w:val="24"/>
          <w:szCs w:val="24"/>
        </w:rPr>
        <w:tab/>
      </w:r>
      <w:r>
        <w:rPr>
          <w:rFonts w:ascii="Courier New" w:hAnsi="Courier New" w:cs="Courier New"/>
          <w:sz w:val="24"/>
          <w:szCs w:val="24"/>
        </w:rPr>
        <w:t>Anthony Lester</w:t>
      </w:r>
      <w:r w:rsidR="00C256A8">
        <w:rPr>
          <w:rFonts w:ascii="Courier New" w:hAnsi="Courier New" w:cs="Courier New"/>
          <w:sz w:val="24"/>
          <w:szCs w:val="24"/>
        </w:rPr>
        <w:t xml:space="preserve"> (R)</w:t>
      </w:r>
    </w:p>
    <w:p w14:paraId="0DBAB50C" w14:textId="6F36F385" w:rsidR="00EF22D4" w:rsidRDefault="00271BE1" w:rsidP="00012D87">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Hugh Creed &amp; Associates</w:t>
      </w:r>
      <w:r w:rsidR="00EF22D4">
        <w:rPr>
          <w:rFonts w:ascii="Courier New" w:hAnsi="Courier New" w:cs="Courier New"/>
          <w:sz w:val="24"/>
          <w:szCs w:val="24"/>
        </w:rPr>
        <w:tab/>
      </w:r>
      <w:r w:rsidR="00EF22D4">
        <w:rPr>
          <w:rFonts w:ascii="Courier New" w:hAnsi="Courier New" w:cs="Courier New"/>
          <w:sz w:val="24"/>
          <w:szCs w:val="24"/>
        </w:rPr>
        <w:tab/>
      </w:r>
      <w:r w:rsidR="00EF22D4">
        <w:rPr>
          <w:rFonts w:ascii="Courier New" w:hAnsi="Courier New" w:cs="Courier New"/>
          <w:sz w:val="24"/>
          <w:szCs w:val="24"/>
        </w:rPr>
        <w:tab/>
      </w:r>
      <w:r>
        <w:rPr>
          <w:rFonts w:ascii="Courier New" w:hAnsi="Courier New" w:cs="Courier New"/>
          <w:sz w:val="24"/>
          <w:szCs w:val="24"/>
        </w:rPr>
        <w:t>Norris Clayton</w:t>
      </w:r>
      <w:r w:rsidR="00EF22D4">
        <w:rPr>
          <w:rFonts w:ascii="Courier New" w:hAnsi="Courier New" w:cs="Courier New"/>
          <w:sz w:val="24"/>
          <w:szCs w:val="24"/>
        </w:rPr>
        <w:t xml:space="preserve"> (R)</w:t>
      </w:r>
    </w:p>
    <w:p w14:paraId="2A291BE5" w14:textId="20B07E71" w:rsidR="00463318" w:rsidRPr="00DC2582" w:rsidRDefault="00463318" w:rsidP="00205808">
      <w:pPr>
        <w:pStyle w:val="BodyText"/>
        <w:tabs>
          <w:tab w:val="left" w:pos="4590"/>
        </w:tabs>
        <w:ind w:right="-180"/>
        <w:outlineLvl w:val="0"/>
        <w:rPr>
          <w:rFonts w:ascii="Courier New" w:hAnsi="Courier New" w:cs="Courier New"/>
          <w:sz w:val="24"/>
          <w:szCs w:val="24"/>
        </w:rPr>
      </w:pPr>
      <w:r>
        <w:rPr>
          <w:rFonts w:ascii="Courier New" w:hAnsi="Courier New" w:cs="Courier New"/>
          <w:sz w:val="24"/>
          <w:szCs w:val="24"/>
        </w:rPr>
        <w:t>Fleming Engineering, Inc.</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Brent </w:t>
      </w:r>
      <w:proofErr w:type="spellStart"/>
      <w:r>
        <w:rPr>
          <w:rFonts w:ascii="Courier New" w:hAnsi="Courier New" w:cs="Courier New"/>
          <w:sz w:val="24"/>
          <w:szCs w:val="24"/>
        </w:rPr>
        <w:t>Nesom</w:t>
      </w:r>
      <w:proofErr w:type="spellEnd"/>
      <w:r>
        <w:rPr>
          <w:rFonts w:ascii="Courier New" w:hAnsi="Courier New" w:cs="Courier New"/>
          <w:sz w:val="24"/>
          <w:szCs w:val="24"/>
        </w:rPr>
        <w:t xml:space="preserve"> (R)</w:t>
      </w:r>
    </w:p>
    <w:p w14:paraId="2F27E012" w14:textId="77777777" w:rsidR="005F17EB" w:rsidRDefault="005F17EB" w:rsidP="002A6291">
      <w:pPr>
        <w:pStyle w:val="BodyText"/>
        <w:ind w:right="-360"/>
        <w:jc w:val="both"/>
        <w:outlineLvl w:val="0"/>
        <w:rPr>
          <w:rFonts w:ascii="Courier New" w:hAnsi="Courier New" w:cs="Courier New"/>
          <w:szCs w:val="22"/>
        </w:rPr>
      </w:pPr>
    </w:p>
    <w:p w14:paraId="07A7C202" w14:textId="0E6FB0ED" w:rsidR="00FC337B" w:rsidRDefault="00FC337B" w:rsidP="002A6291">
      <w:pPr>
        <w:pStyle w:val="BodyText"/>
        <w:ind w:right="-360"/>
        <w:jc w:val="both"/>
        <w:outlineLvl w:val="0"/>
        <w:rPr>
          <w:rFonts w:ascii="Courier New" w:hAnsi="Courier New" w:cs="Courier New"/>
          <w:szCs w:val="22"/>
        </w:rPr>
      </w:pPr>
      <w:r w:rsidRPr="00C366EF">
        <w:rPr>
          <w:rFonts w:ascii="Courier New" w:hAnsi="Courier New" w:cs="Courier New"/>
          <w:szCs w:val="22"/>
        </w:rPr>
        <w:t xml:space="preserve">R = Attended meeting </w:t>
      </w:r>
      <w:r w:rsidR="000B603D" w:rsidRPr="00C366EF">
        <w:rPr>
          <w:rFonts w:ascii="Courier New" w:hAnsi="Courier New" w:cs="Courier New"/>
          <w:szCs w:val="22"/>
        </w:rPr>
        <w:t>remotely (</w:t>
      </w:r>
      <w:r w:rsidRPr="00C366EF">
        <w:rPr>
          <w:rFonts w:ascii="Courier New" w:hAnsi="Courier New" w:cs="Courier New"/>
          <w:szCs w:val="22"/>
        </w:rPr>
        <w:t>via Skype</w:t>
      </w:r>
      <w:r w:rsidR="00572B92" w:rsidRPr="00C366EF">
        <w:rPr>
          <w:rFonts w:ascii="Courier New" w:hAnsi="Courier New" w:cs="Courier New"/>
          <w:szCs w:val="22"/>
        </w:rPr>
        <w:t>, Microsoft Teams</w:t>
      </w:r>
      <w:r w:rsidR="000539EB" w:rsidRPr="00C366EF">
        <w:rPr>
          <w:rFonts w:ascii="Courier New" w:hAnsi="Courier New" w:cs="Courier New"/>
          <w:szCs w:val="22"/>
        </w:rPr>
        <w:t>,</w:t>
      </w:r>
      <w:r w:rsidRPr="00C366EF">
        <w:rPr>
          <w:rFonts w:ascii="Courier New" w:hAnsi="Courier New" w:cs="Courier New"/>
          <w:szCs w:val="22"/>
        </w:rPr>
        <w:t xml:space="preserve"> Conf. Call</w:t>
      </w:r>
      <w:r w:rsidR="000B603D" w:rsidRPr="00C366EF">
        <w:rPr>
          <w:rFonts w:ascii="Courier New" w:hAnsi="Courier New" w:cs="Courier New"/>
          <w:szCs w:val="22"/>
        </w:rPr>
        <w:t>)</w:t>
      </w:r>
    </w:p>
    <w:p w14:paraId="6DE331D6" w14:textId="3FFBD25B" w:rsidR="00091B09" w:rsidRPr="00091B09" w:rsidRDefault="00091B09" w:rsidP="002A6291">
      <w:pPr>
        <w:pStyle w:val="BodyText"/>
        <w:ind w:right="-360"/>
        <w:jc w:val="both"/>
        <w:outlineLvl w:val="0"/>
        <w:rPr>
          <w:rFonts w:ascii="Courier New" w:hAnsi="Courier New" w:cs="Courier New"/>
          <w:sz w:val="24"/>
          <w:szCs w:val="24"/>
        </w:rPr>
      </w:pPr>
    </w:p>
    <w:p w14:paraId="3AC1D163" w14:textId="0B39C3C2" w:rsidR="00091B09" w:rsidRDefault="00091B09" w:rsidP="002A6291">
      <w:pPr>
        <w:pStyle w:val="BodyText"/>
        <w:ind w:right="-360"/>
        <w:jc w:val="both"/>
        <w:outlineLvl w:val="0"/>
        <w:rPr>
          <w:rFonts w:ascii="Courier New" w:hAnsi="Courier New" w:cs="Courier New"/>
          <w:b/>
          <w:sz w:val="24"/>
          <w:szCs w:val="24"/>
          <w:u w:val="single"/>
        </w:rPr>
      </w:pPr>
      <w:r w:rsidRPr="00091B09">
        <w:rPr>
          <w:rFonts w:ascii="Courier New" w:hAnsi="Courier New" w:cs="Courier New"/>
          <w:b/>
          <w:sz w:val="24"/>
          <w:szCs w:val="24"/>
          <w:u w:val="single"/>
        </w:rPr>
        <w:t>MINUTES:</w:t>
      </w:r>
    </w:p>
    <w:p w14:paraId="42178D38" w14:textId="70472ABC" w:rsidR="00091B09" w:rsidRDefault="00463318" w:rsidP="002A6291">
      <w:pPr>
        <w:pStyle w:val="BodyText"/>
        <w:ind w:right="-360"/>
        <w:jc w:val="both"/>
        <w:outlineLvl w:val="0"/>
        <w:rPr>
          <w:rFonts w:ascii="Courier New" w:hAnsi="Courier New" w:cs="Courier New"/>
          <w:i/>
          <w:sz w:val="24"/>
          <w:szCs w:val="24"/>
        </w:rPr>
      </w:pPr>
      <w:r>
        <w:rPr>
          <w:rFonts w:ascii="Courier New" w:hAnsi="Courier New" w:cs="Courier New"/>
          <w:i/>
          <w:sz w:val="24"/>
          <w:szCs w:val="24"/>
        </w:rPr>
        <w:t>Kaye Graybeal</w:t>
      </w:r>
      <w:r w:rsidR="00091B09" w:rsidRPr="00091B09">
        <w:rPr>
          <w:rFonts w:ascii="Courier New" w:hAnsi="Courier New" w:cs="Courier New"/>
          <w:i/>
          <w:sz w:val="24"/>
          <w:szCs w:val="24"/>
        </w:rPr>
        <w:t xml:space="preserve"> </w:t>
      </w:r>
      <w:proofErr w:type="gramStart"/>
      <w:r w:rsidR="009F7A27" w:rsidRPr="00091B09">
        <w:rPr>
          <w:rFonts w:ascii="Courier New" w:hAnsi="Courier New" w:cs="Courier New"/>
          <w:i/>
          <w:sz w:val="24"/>
          <w:szCs w:val="24"/>
        </w:rPr>
        <w:t>motioned</w:t>
      </w:r>
      <w:proofErr w:type="gramEnd"/>
      <w:r w:rsidR="00091B09" w:rsidRPr="00091B09">
        <w:rPr>
          <w:rFonts w:ascii="Courier New" w:hAnsi="Courier New" w:cs="Courier New"/>
          <w:i/>
          <w:sz w:val="24"/>
          <w:szCs w:val="24"/>
        </w:rPr>
        <w:t xml:space="preserve"> and </w:t>
      </w:r>
      <w:r>
        <w:rPr>
          <w:rFonts w:ascii="Courier New" w:hAnsi="Courier New" w:cs="Courier New"/>
          <w:i/>
          <w:sz w:val="24"/>
          <w:szCs w:val="24"/>
        </w:rPr>
        <w:t>Brent Gatlin</w:t>
      </w:r>
      <w:r w:rsidR="00311CDB">
        <w:rPr>
          <w:rFonts w:ascii="Courier New" w:hAnsi="Courier New" w:cs="Courier New"/>
          <w:i/>
          <w:sz w:val="24"/>
          <w:szCs w:val="24"/>
        </w:rPr>
        <w:t xml:space="preserve"> seconded</w:t>
      </w:r>
      <w:r w:rsidR="00091B09" w:rsidRPr="00091B09">
        <w:rPr>
          <w:rFonts w:ascii="Courier New" w:hAnsi="Courier New" w:cs="Courier New"/>
          <w:i/>
          <w:sz w:val="24"/>
          <w:szCs w:val="24"/>
        </w:rPr>
        <w:t xml:space="preserve"> to accept the minutes of </w:t>
      </w:r>
      <w:r w:rsidR="00EE5656">
        <w:rPr>
          <w:rFonts w:ascii="Courier New" w:hAnsi="Courier New" w:cs="Courier New"/>
          <w:i/>
          <w:sz w:val="24"/>
          <w:szCs w:val="24"/>
        </w:rPr>
        <w:t xml:space="preserve">the </w:t>
      </w:r>
      <w:r w:rsidR="00EF22D4">
        <w:rPr>
          <w:rFonts w:ascii="Courier New" w:hAnsi="Courier New" w:cs="Courier New"/>
          <w:i/>
          <w:sz w:val="24"/>
          <w:szCs w:val="24"/>
        </w:rPr>
        <w:t xml:space="preserve">March </w:t>
      </w:r>
      <w:r>
        <w:rPr>
          <w:rFonts w:ascii="Courier New" w:hAnsi="Courier New" w:cs="Courier New"/>
          <w:i/>
          <w:sz w:val="24"/>
          <w:szCs w:val="24"/>
        </w:rPr>
        <w:t>1</w:t>
      </w:r>
      <w:r w:rsidR="000A3769">
        <w:rPr>
          <w:rFonts w:ascii="Courier New" w:hAnsi="Courier New" w:cs="Courier New"/>
          <w:i/>
          <w:sz w:val="24"/>
          <w:szCs w:val="24"/>
        </w:rPr>
        <w:t>6</w:t>
      </w:r>
      <w:r w:rsidR="00091B09" w:rsidRPr="00091B09">
        <w:rPr>
          <w:rFonts w:ascii="Courier New" w:hAnsi="Courier New" w:cs="Courier New"/>
          <w:i/>
          <w:sz w:val="24"/>
          <w:szCs w:val="24"/>
        </w:rPr>
        <w:t xml:space="preserve">, 2021 </w:t>
      </w:r>
      <w:r w:rsidR="00EE5656">
        <w:rPr>
          <w:rFonts w:ascii="Courier New" w:hAnsi="Courier New" w:cs="Courier New"/>
          <w:i/>
          <w:sz w:val="24"/>
          <w:szCs w:val="24"/>
        </w:rPr>
        <w:t xml:space="preserve">TRC meeting </w:t>
      </w:r>
      <w:r w:rsidR="00091B09" w:rsidRPr="00091B09">
        <w:rPr>
          <w:rFonts w:ascii="Courier New" w:hAnsi="Courier New" w:cs="Courier New"/>
          <w:i/>
          <w:sz w:val="24"/>
          <w:szCs w:val="24"/>
        </w:rPr>
        <w:t>as submitted. The motion passed by unanimous vote.</w:t>
      </w:r>
    </w:p>
    <w:p w14:paraId="6D12A0DA" w14:textId="7EB1AC86" w:rsidR="00091B09" w:rsidRDefault="00091B09" w:rsidP="002A6291">
      <w:pPr>
        <w:pStyle w:val="BodyText"/>
        <w:ind w:right="-360"/>
        <w:jc w:val="both"/>
        <w:outlineLvl w:val="0"/>
        <w:rPr>
          <w:rFonts w:ascii="Courier New" w:hAnsi="Courier New" w:cs="Courier New"/>
          <w:i/>
          <w:sz w:val="24"/>
          <w:szCs w:val="24"/>
        </w:rPr>
      </w:pPr>
    </w:p>
    <w:p w14:paraId="43DA0328" w14:textId="442239DC" w:rsidR="00EE5656" w:rsidRDefault="00EE5656" w:rsidP="002A6291">
      <w:pPr>
        <w:pStyle w:val="BodyText"/>
        <w:ind w:right="-360"/>
        <w:jc w:val="both"/>
        <w:outlineLvl w:val="0"/>
        <w:rPr>
          <w:rFonts w:ascii="Courier New" w:hAnsi="Courier New" w:cs="Courier New"/>
          <w:i/>
          <w:sz w:val="24"/>
          <w:szCs w:val="24"/>
        </w:rPr>
      </w:pPr>
    </w:p>
    <w:p w14:paraId="2840E1D2" w14:textId="77777777" w:rsidR="00EE5656" w:rsidRDefault="00EE5656">
      <w:pPr>
        <w:spacing w:after="160" w:line="259" w:lineRule="auto"/>
        <w:rPr>
          <w:rFonts w:ascii="Courier New" w:hAnsi="Courier New"/>
          <w:b/>
          <w:sz w:val="24"/>
          <w:u w:val="single"/>
        </w:rPr>
      </w:pPr>
      <w:r>
        <w:rPr>
          <w:rFonts w:ascii="Courier New" w:hAnsi="Courier New"/>
          <w:b/>
          <w:sz w:val="24"/>
          <w:u w:val="single"/>
        </w:rPr>
        <w:br w:type="page"/>
      </w:r>
    </w:p>
    <w:p w14:paraId="135566AB" w14:textId="7DAE7163" w:rsidR="00EE5656" w:rsidRPr="00EE5656" w:rsidRDefault="00EE5656" w:rsidP="00BF3F7E">
      <w:pPr>
        <w:tabs>
          <w:tab w:val="left" w:pos="450"/>
          <w:tab w:val="left" w:pos="3600"/>
        </w:tabs>
        <w:ind w:left="180" w:hanging="180"/>
        <w:rPr>
          <w:rFonts w:ascii="Courier New" w:hAnsi="Courier New" w:cs="Courier New"/>
          <w:b/>
          <w:sz w:val="24"/>
          <w:szCs w:val="24"/>
          <w:u w:val="single"/>
        </w:rPr>
      </w:pPr>
      <w:r w:rsidRPr="00EE5656">
        <w:rPr>
          <w:rFonts w:ascii="Courier New" w:hAnsi="Courier New" w:cs="Courier New"/>
          <w:b/>
          <w:sz w:val="24"/>
          <w:szCs w:val="24"/>
          <w:u w:val="single"/>
        </w:rPr>
        <w:lastRenderedPageBreak/>
        <w:t>NEW BUSINESS:</w:t>
      </w:r>
    </w:p>
    <w:p w14:paraId="50C62E0F" w14:textId="50DBAC97" w:rsidR="00271BE1" w:rsidRDefault="00271BE1" w:rsidP="00271B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ourier New" w:hAnsi="Courier New"/>
          <w:sz w:val="24"/>
          <w:szCs w:val="24"/>
        </w:rPr>
      </w:pPr>
      <w:bookmarkStart w:id="1" w:name="_Hlk43308619"/>
      <w:bookmarkStart w:id="2" w:name="_Hlk37254161"/>
      <w:r w:rsidRPr="00CE0D5A">
        <w:rPr>
          <w:rFonts w:ascii="Courier New" w:hAnsi="Courier New"/>
          <w:b/>
          <w:sz w:val="24"/>
          <w:szCs w:val="24"/>
        </w:rPr>
        <w:t>MINOR SUBDIVISION CASE #</w:t>
      </w:r>
      <w:r w:rsidRPr="00BB0597">
        <w:rPr>
          <w:rFonts w:ascii="Courier New" w:hAnsi="Courier New" w:cs="Courier New"/>
          <w:b/>
          <w:sz w:val="24"/>
          <w:szCs w:val="24"/>
        </w:rPr>
        <w:t>21-03-GCPL-02363</w:t>
      </w:r>
      <w:r w:rsidRPr="00CE0D5A">
        <w:rPr>
          <w:rFonts w:ascii="Courier New" w:hAnsi="Courier New"/>
          <w:b/>
          <w:sz w:val="24"/>
          <w:szCs w:val="24"/>
        </w:rPr>
        <w:t xml:space="preserve">: </w:t>
      </w:r>
      <w:r>
        <w:rPr>
          <w:rFonts w:ascii="Courier New" w:hAnsi="Courier New"/>
          <w:b/>
          <w:sz w:val="24"/>
          <w:szCs w:val="24"/>
        </w:rPr>
        <w:t>Mike Cooke</w:t>
      </w:r>
      <w:r w:rsidRPr="00CE0D5A">
        <w:rPr>
          <w:rFonts w:ascii="Courier New" w:hAnsi="Courier New"/>
          <w:b/>
          <w:sz w:val="24"/>
          <w:szCs w:val="24"/>
        </w:rPr>
        <w:t xml:space="preserve">. </w:t>
      </w:r>
      <w:r w:rsidRPr="00CE0D5A">
        <w:rPr>
          <w:rFonts w:ascii="Courier New" w:hAnsi="Courier New"/>
          <w:sz w:val="24"/>
          <w:szCs w:val="24"/>
        </w:rPr>
        <w:t>Located approximately</w:t>
      </w:r>
      <w:r>
        <w:rPr>
          <w:rFonts w:ascii="Courier New" w:hAnsi="Courier New"/>
          <w:sz w:val="24"/>
          <w:szCs w:val="24"/>
        </w:rPr>
        <w:t xml:space="preserve"> 1.15 miles northwest from</w:t>
      </w:r>
      <w:r w:rsidRPr="00CE0D5A">
        <w:rPr>
          <w:rFonts w:ascii="Courier New" w:hAnsi="Courier New"/>
          <w:sz w:val="24"/>
          <w:szCs w:val="24"/>
        </w:rPr>
        <w:t xml:space="preserve"> the intersection of</w:t>
      </w:r>
      <w:r>
        <w:rPr>
          <w:rFonts w:ascii="Courier New" w:hAnsi="Courier New"/>
          <w:sz w:val="24"/>
          <w:szCs w:val="24"/>
        </w:rPr>
        <w:t xml:space="preserve"> Lake Brandt &amp; Trosper Road b</w:t>
      </w:r>
      <w:r w:rsidRPr="00CE0D5A">
        <w:rPr>
          <w:rFonts w:ascii="Courier New" w:hAnsi="Courier New"/>
          <w:sz w:val="24"/>
          <w:szCs w:val="24"/>
        </w:rPr>
        <w:t>eing Guilford County Tax Parcel #</w:t>
      </w:r>
      <w:r>
        <w:rPr>
          <w:rFonts w:ascii="Courier New" w:hAnsi="Courier New"/>
          <w:sz w:val="24"/>
          <w:szCs w:val="24"/>
        </w:rPr>
        <w:t>s 138022 &amp; 138027</w:t>
      </w:r>
      <w:r w:rsidRPr="00CE0D5A">
        <w:rPr>
          <w:rFonts w:ascii="Courier New" w:hAnsi="Courier New"/>
          <w:sz w:val="24"/>
          <w:szCs w:val="24"/>
        </w:rPr>
        <w:t xml:space="preserve"> in</w:t>
      </w:r>
      <w:r>
        <w:rPr>
          <w:rFonts w:ascii="Courier New" w:hAnsi="Courier New"/>
          <w:sz w:val="24"/>
          <w:szCs w:val="24"/>
        </w:rPr>
        <w:t xml:space="preserve"> Center Grove</w:t>
      </w:r>
      <w:r w:rsidRPr="00CE0D5A">
        <w:rPr>
          <w:rFonts w:ascii="Courier New" w:hAnsi="Courier New"/>
          <w:sz w:val="24"/>
          <w:szCs w:val="24"/>
        </w:rPr>
        <w:t xml:space="preserve"> Township. The applicant is seeking</w:t>
      </w:r>
      <w:r>
        <w:rPr>
          <w:rFonts w:ascii="Courier New" w:hAnsi="Courier New"/>
          <w:sz w:val="24"/>
          <w:szCs w:val="24"/>
        </w:rPr>
        <w:t xml:space="preserve"> notes before they make a formal submittal</w:t>
      </w:r>
      <w:r w:rsidRPr="00CE0D5A">
        <w:rPr>
          <w:rFonts w:ascii="Courier New" w:hAnsi="Courier New"/>
          <w:sz w:val="24"/>
          <w:szCs w:val="24"/>
        </w:rPr>
        <w:t>. (</w:t>
      </w:r>
      <w:r>
        <w:rPr>
          <w:rFonts w:ascii="Courier New" w:hAnsi="Courier New"/>
          <w:sz w:val="24"/>
          <w:szCs w:val="24"/>
        </w:rPr>
        <w:t>Anthony Lester, Evans Engineering</w:t>
      </w:r>
      <w:r w:rsidRPr="00CE0D5A">
        <w:rPr>
          <w:rFonts w:ascii="Courier New" w:hAnsi="Courier New"/>
          <w:sz w:val="24"/>
          <w:szCs w:val="24"/>
        </w:rPr>
        <w:t>)</w:t>
      </w:r>
    </w:p>
    <w:p w14:paraId="1678F340" w14:textId="77777777" w:rsidR="00A9580C" w:rsidRDefault="00A9580C" w:rsidP="00271B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ourier New" w:hAnsi="Courier New"/>
          <w:sz w:val="24"/>
          <w:szCs w:val="24"/>
        </w:rPr>
      </w:pPr>
    </w:p>
    <w:p w14:paraId="1BE260FB" w14:textId="33FD217F" w:rsidR="00B87726" w:rsidRPr="00BF3F7E" w:rsidRDefault="00B87726" w:rsidP="00271B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ourier New" w:hAnsi="Courier New"/>
          <w:i/>
          <w:sz w:val="24"/>
          <w:szCs w:val="24"/>
        </w:rPr>
      </w:pPr>
      <w:r w:rsidRPr="00BF3F7E">
        <w:rPr>
          <w:rFonts w:ascii="Courier New" w:hAnsi="Courier New"/>
          <w:i/>
          <w:sz w:val="24"/>
          <w:szCs w:val="24"/>
        </w:rPr>
        <w:t xml:space="preserve">Because </w:t>
      </w:r>
      <w:r w:rsidR="00012D87">
        <w:rPr>
          <w:rFonts w:ascii="Courier New" w:hAnsi="Courier New"/>
          <w:i/>
          <w:sz w:val="24"/>
          <w:szCs w:val="24"/>
        </w:rPr>
        <w:t>this</w:t>
      </w:r>
      <w:r w:rsidR="00BF3F7E" w:rsidRPr="00BF3F7E">
        <w:rPr>
          <w:rFonts w:ascii="Courier New" w:hAnsi="Courier New"/>
          <w:i/>
          <w:sz w:val="24"/>
          <w:szCs w:val="24"/>
        </w:rPr>
        <w:t xml:space="preserve"> </w:t>
      </w:r>
      <w:r w:rsidR="00012D87">
        <w:rPr>
          <w:rFonts w:ascii="Courier New" w:hAnsi="Courier New"/>
          <w:i/>
          <w:sz w:val="24"/>
          <w:szCs w:val="24"/>
        </w:rPr>
        <w:t xml:space="preserve">case </w:t>
      </w:r>
      <w:r w:rsidR="00BF3F7E" w:rsidRPr="00BF3F7E">
        <w:rPr>
          <w:rFonts w:ascii="Courier New" w:hAnsi="Courier New"/>
          <w:i/>
          <w:sz w:val="24"/>
          <w:szCs w:val="24"/>
        </w:rPr>
        <w:t xml:space="preserve">was not a formal submittal, there will be an advisory review and comments provided </w:t>
      </w:r>
      <w:r w:rsidR="00B50194">
        <w:rPr>
          <w:rFonts w:ascii="Courier New" w:hAnsi="Courier New"/>
          <w:i/>
          <w:sz w:val="24"/>
          <w:szCs w:val="24"/>
        </w:rPr>
        <w:t>following</w:t>
      </w:r>
      <w:r w:rsidR="00BF3F7E" w:rsidRPr="00BF3F7E">
        <w:rPr>
          <w:rFonts w:ascii="Courier New" w:hAnsi="Courier New"/>
          <w:i/>
          <w:sz w:val="24"/>
          <w:szCs w:val="24"/>
        </w:rPr>
        <w:t xml:space="preserve"> today’s TRC meeting</w:t>
      </w:r>
      <w:r w:rsidR="00BF3F7E">
        <w:rPr>
          <w:rFonts w:ascii="Courier New" w:hAnsi="Courier New"/>
          <w:i/>
          <w:sz w:val="24"/>
          <w:szCs w:val="24"/>
        </w:rPr>
        <w:t>.</w:t>
      </w:r>
    </w:p>
    <w:p w14:paraId="65304339" w14:textId="078FDA6C" w:rsidR="009406FB" w:rsidRDefault="009406FB" w:rsidP="00271B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ourier New" w:hAnsi="Courier New"/>
          <w:sz w:val="24"/>
          <w:szCs w:val="24"/>
        </w:rPr>
      </w:pPr>
    </w:p>
    <w:p w14:paraId="3C63E9D6" w14:textId="672E5F54" w:rsidR="00271BE1" w:rsidRDefault="00271BE1" w:rsidP="00BF3F7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ourier New" w:hAnsi="Courier New"/>
          <w:sz w:val="24"/>
          <w:szCs w:val="24"/>
        </w:rPr>
      </w:pPr>
      <w:r w:rsidRPr="0063640A">
        <w:rPr>
          <w:rFonts w:ascii="Courier New" w:hAnsi="Courier New"/>
          <w:b/>
          <w:sz w:val="24"/>
          <w:szCs w:val="24"/>
        </w:rPr>
        <w:t xml:space="preserve">MAJOR SUBDIVISION CASE #20-09-GCPL-06522: Cedar Oaks-Phase 1 Preliminary Plat Waiver Request. </w:t>
      </w:r>
      <w:r w:rsidRPr="0063640A">
        <w:rPr>
          <w:rFonts w:ascii="Courier New" w:hAnsi="Courier New"/>
          <w:sz w:val="24"/>
          <w:szCs w:val="24"/>
        </w:rPr>
        <w:t>Located on east side of Church Street, approximately 4075 feet south of its intersection with Burton Farm Road, Tax Parcels 129264 part (129264,129266,139425 are combined). This is a request for a waiver to Section 5-13.2(C)Lot Depth Ratio of the Guilford County Development Ordinance. The waiver would apply to Lots 23-29 as shown on the phase 1 preliminary plat. Zoned CZ-RPD. (Contact: Norris Clayton, Hugh Creed &amp; Assoc)</w:t>
      </w:r>
    </w:p>
    <w:p w14:paraId="42E9590F" w14:textId="77777777" w:rsidR="00A9580C" w:rsidRDefault="00A9580C" w:rsidP="00A9580C">
      <w:pPr>
        <w:tabs>
          <w:tab w:val="left" w:pos="450"/>
          <w:tab w:val="left" w:pos="3600"/>
        </w:tabs>
        <w:spacing w:before="240"/>
        <w:ind w:left="180" w:hanging="180"/>
        <w:rPr>
          <w:rFonts w:ascii="Courier New" w:hAnsi="Courier New" w:cs="Courier New"/>
          <w:sz w:val="24"/>
          <w:szCs w:val="24"/>
          <w:u w:val="single"/>
        </w:rPr>
      </w:pPr>
      <w:r>
        <w:rPr>
          <w:rFonts w:ascii="Courier New" w:hAnsi="Courier New" w:cs="Courier New"/>
          <w:b/>
          <w:sz w:val="24"/>
          <w:szCs w:val="24"/>
          <w:u w:val="single"/>
        </w:rPr>
        <w:t>Planning Comments:</w:t>
      </w:r>
      <w:r>
        <w:rPr>
          <w:rFonts w:ascii="Courier New" w:hAnsi="Courier New" w:cs="Courier New"/>
          <w:b/>
          <w:sz w:val="24"/>
          <w:szCs w:val="24"/>
        </w:rPr>
        <w:t xml:space="preserve"> (Oliver Bass, 641-3578)</w:t>
      </w:r>
      <w:r w:rsidRPr="00AC114D">
        <w:rPr>
          <w:rFonts w:ascii="Courier New" w:hAnsi="Courier New" w:cs="Courier New"/>
          <w:sz w:val="24"/>
          <w:szCs w:val="24"/>
          <w:u w:val="single"/>
        </w:rPr>
        <w:t xml:space="preserve"> </w:t>
      </w:r>
    </w:p>
    <w:p w14:paraId="0D0A763C" w14:textId="28A037BC" w:rsidR="00A9580C" w:rsidRDefault="00A9580C" w:rsidP="00A9580C">
      <w:pPr>
        <w:numPr>
          <w:ilvl w:val="0"/>
          <w:numId w:val="22"/>
        </w:numPr>
        <w:tabs>
          <w:tab w:val="left" w:pos="450"/>
          <w:tab w:val="left" w:pos="720"/>
        </w:tabs>
        <w:rPr>
          <w:rFonts w:ascii="Courier New" w:hAnsi="Courier New" w:cs="Courier New"/>
          <w:sz w:val="24"/>
          <w:szCs w:val="24"/>
        </w:rPr>
      </w:pPr>
      <w:r>
        <w:rPr>
          <w:rFonts w:ascii="Courier New" w:hAnsi="Courier New" w:cs="Courier New"/>
          <w:sz w:val="24"/>
          <w:szCs w:val="24"/>
        </w:rPr>
        <w:t xml:space="preserve">Note: Waiver </w:t>
      </w:r>
      <w:r w:rsidR="002F2E11">
        <w:rPr>
          <w:rFonts w:ascii="Courier New" w:hAnsi="Courier New" w:cs="Courier New"/>
          <w:sz w:val="24"/>
          <w:szCs w:val="24"/>
        </w:rPr>
        <w:t>is</w:t>
      </w:r>
      <w:r>
        <w:rPr>
          <w:rFonts w:ascii="Courier New" w:hAnsi="Courier New" w:cs="Courier New"/>
          <w:sz w:val="24"/>
          <w:szCs w:val="24"/>
        </w:rPr>
        <w:t xml:space="preserve"> a condition of TRC approval.</w:t>
      </w:r>
    </w:p>
    <w:p w14:paraId="65669F3B" w14:textId="77777777" w:rsidR="00A9580C" w:rsidRDefault="00A9580C" w:rsidP="00A9580C">
      <w:pPr>
        <w:numPr>
          <w:ilvl w:val="0"/>
          <w:numId w:val="22"/>
        </w:numPr>
        <w:tabs>
          <w:tab w:val="left" w:pos="450"/>
          <w:tab w:val="left" w:pos="720"/>
        </w:tabs>
        <w:rPr>
          <w:rFonts w:ascii="Courier New" w:hAnsi="Courier New" w:cs="Courier New"/>
          <w:sz w:val="24"/>
          <w:szCs w:val="24"/>
        </w:rPr>
      </w:pPr>
      <w:r>
        <w:rPr>
          <w:rFonts w:ascii="Courier New" w:hAnsi="Courier New" w:cs="Courier New"/>
          <w:sz w:val="24"/>
          <w:szCs w:val="24"/>
        </w:rPr>
        <w:t>If approved, add note to all subsequent submittals</w:t>
      </w:r>
    </w:p>
    <w:p w14:paraId="2CF7868E" w14:textId="77777777" w:rsidR="00A9580C" w:rsidRDefault="00A9580C" w:rsidP="00A9580C">
      <w:pPr>
        <w:tabs>
          <w:tab w:val="left" w:pos="450"/>
          <w:tab w:val="left" w:pos="720"/>
        </w:tabs>
        <w:rPr>
          <w:rFonts w:ascii="Courier New" w:hAnsi="Courier New" w:cs="Courier New"/>
          <w:sz w:val="24"/>
          <w:szCs w:val="24"/>
        </w:rPr>
      </w:pPr>
    </w:p>
    <w:p w14:paraId="2EF1D38C" w14:textId="77777777" w:rsidR="00A9580C" w:rsidRDefault="00A9580C" w:rsidP="00A9580C">
      <w:pPr>
        <w:rPr>
          <w:rFonts w:ascii="Courier New" w:hAnsi="Courier New" w:cs="Courier New"/>
          <w:b/>
          <w:sz w:val="24"/>
          <w:szCs w:val="24"/>
        </w:rPr>
      </w:pPr>
      <w:r>
        <w:rPr>
          <w:rFonts w:ascii="Courier New" w:hAnsi="Courier New" w:cs="Courier New"/>
          <w:b/>
          <w:sz w:val="24"/>
          <w:szCs w:val="24"/>
          <w:u w:val="single"/>
        </w:rPr>
        <w:t>Building Comments:</w:t>
      </w:r>
      <w:r>
        <w:rPr>
          <w:rFonts w:ascii="Courier New" w:hAnsi="Courier New" w:cs="Courier New"/>
          <w:b/>
          <w:sz w:val="24"/>
          <w:szCs w:val="24"/>
        </w:rPr>
        <w:t xml:space="preserve"> (Jim Lankford, 641-3321)</w:t>
      </w:r>
    </w:p>
    <w:p w14:paraId="0E4D7329" w14:textId="77777777" w:rsidR="00A9580C" w:rsidRDefault="00A9580C" w:rsidP="00A9580C">
      <w:pPr>
        <w:numPr>
          <w:ilvl w:val="0"/>
          <w:numId w:val="20"/>
        </w:numPr>
        <w:rPr>
          <w:rFonts w:ascii="Courier New" w:hAnsi="Courier New" w:cs="Courier New"/>
          <w:sz w:val="24"/>
          <w:szCs w:val="24"/>
        </w:rPr>
      </w:pPr>
      <w:r>
        <w:rPr>
          <w:rFonts w:ascii="Courier New" w:hAnsi="Courier New" w:cs="Courier New"/>
          <w:sz w:val="24"/>
          <w:szCs w:val="24"/>
        </w:rPr>
        <w:t>No comments.</w:t>
      </w:r>
    </w:p>
    <w:p w14:paraId="4C47A271" w14:textId="77777777" w:rsidR="00A9580C" w:rsidRDefault="00A9580C" w:rsidP="00A9580C">
      <w:pPr>
        <w:ind w:hanging="180"/>
        <w:rPr>
          <w:rFonts w:ascii="Courier New" w:hAnsi="Courier New" w:cs="Courier New"/>
          <w:sz w:val="24"/>
          <w:szCs w:val="24"/>
        </w:rPr>
      </w:pPr>
    </w:p>
    <w:p w14:paraId="732FABE1" w14:textId="77777777" w:rsidR="00A9580C" w:rsidRDefault="00A9580C" w:rsidP="00A9580C">
      <w:pPr>
        <w:ind w:hanging="180"/>
        <w:rPr>
          <w:rFonts w:ascii="Courier New" w:hAnsi="Courier New" w:cs="Courier New"/>
          <w:b/>
          <w:sz w:val="24"/>
          <w:szCs w:val="24"/>
        </w:rPr>
      </w:pPr>
      <w:r>
        <w:rPr>
          <w:rFonts w:ascii="Courier New" w:hAnsi="Courier New" w:cs="Courier New"/>
          <w:sz w:val="24"/>
          <w:szCs w:val="24"/>
        </w:rPr>
        <w:tab/>
      </w:r>
      <w:r>
        <w:rPr>
          <w:rFonts w:ascii="Courier New" w:hAnsi="Courier New" w:cs="Courier New"/>
          <w:b/>
          <w:sz w:val="24"/>
          <w:szCs w:val="24"/>
          <w:u w:val="single"/>
        </w:rPr>
        <w:t>Watershed Comments:</w:t>
      </w:r>
      <w:r>
        <w:rPr>
          <w:rFonts w:ascii="Courier New" w:hAnsi="Courier New" w:cs="Courier New"/>
          <w:b/>
          <w:sz w:val="24"/>
          <w:szCs w:val="24"/>
        </w:rPr>
        <w:t xml:space="preserve"> (Brent Gatlin, 641-3753)</w:t>
      </w:r>
    </w:p>
    <w:p w14:paraId="06E1C6FC" w14:textId="77777777" w:rsidR="00A9580C" w:rsidRPr="00AC0931" w:rsidRDefault="00A9580C" w:rsidP="00A9580C">
      <w:pPr>
        <w:spacing w:after="160" w:line="259" w:lineRule="auto"/>
        <w:rPr>
          <w:rFonts w:ascii="Courier New" w:eastAsia="Calibri" w:hAnsi="Courier New" w:cs="Courier New"/>
          <w:sz w:val="24"/>
          <w:szCs w:val="24"/>
        </w:rPr>
      </w:pPr>
      <w:r w:rsidRPr="00AC0931">
        <w:rPr>
          <w:rFonts w:ascii="Courier New" w:eastAsia="Calibri" w:hAnsi="Courier New" w:cs="Courier New"/>
          <w:sz w:val="24"/>
          <w:szCs w:val="24"/>
        </w:rPr>
        <w:t xml:space="preserve">Note, these comments on Phase 1 Prelim Plat received 3/25/21 also apply to the Master Sketch Plan </w:t>
      </w:r>
      <w:r>
        <w:rPr>
          <w:rFonts w:ascii="Courier New" w:eastAsia="Calibri" w:hAnsi="Courier New" w:cs="Courier New"/>
          <w:sz w:val="24"/>
          <w:szCs w:val="24"/>
        </w:rPr>
        <w:t>and</w:t>
      </w:r>
      <w:r w:rsidRPr="00AC0931">
        <w:rPr>
          <w:rFonts w:ascii="Courier New" w:eastAsia="Calibri" w:hAnsi="Courier New" w:cs="Courier New"/>
          <w:sz w:val="24"/>
          <w:szCs w:val="24"/>
        </w:rPr>
        <w:t xml:space="preserve"> overall area as appropriate. </w:t>
      </w:r>
    </w:p>
    <w:p w14:paraId="1E9B68EC" w14:textId="77777777" w:rsidR="00A9580C" w:rsidRPr="00AC0931" w:rsidRDefault="00A9580C" w:rsidP="00A9580C">
      <w:pPr>
        <w:numPr>
          <w:ilvl w:val="0"/>
          <w:numId w:val="21"/>
        </w:numPr>
        <w:spacing w:after="160" w:line="259" w:lineRule="auto"/>
        <w:contextualSpacing/>
        <w:rPr>
          <w:rFonts w:ascii="Courier New" w:eastAsia="Calibri" w:hAnsi="Courier New" w:cs="Courier New"/>
          <w:sz w:val="24"/>
          <w:szCs w:val="24"/>
          <w:u w:val="single"/>
        </w:rPr>
      </w:pPr>
      <w:r w:rsidRPr="00AC0931">
        <w:rPr>
          <w:rFonts w:ascii="Courier New" w:eastAsia="Calibri" w:hAnsi="Courier New" w:cs="Courier New"/>
          <w:sz w:val="24"/>
          <w:szCs w:val="24"/>
        </w:rPr>
        <w:t>Provide copy of final wetland &amp; streams report with supporting documentation for jurisdictional determinations made at March 2021 site meetings with NCDEQ, USACE, County and Sage.</w:t>
      </w:r>
    </w:p>
    <w:p w14:paraId="4B14E220" w14:textId="77777777" w:rsidR="00A9580C" w:rsidRPr="00AC0931" w:rsidRDefault="00A9580C" w:rsidP="00A9580C">
      <w:pPr>
        <w:numPr>
          <w:ilvl w:val="0"/>
          <w:numId w:val="21"/>
        </w:numPr>
        <w:spacing w:after="160" w:line="259" w:lineRule="auto"/>
        <w:contextualSpacing/>
        <w:rPr>
          <w:rFonts w:ascii="Courier New" w:eastAsia="Calibri" w:hAnsi="Courier New" w:cs="Courier New"/>
          <w:sz w:val="24"/>
          <w:szCs w:val="24"/>
        </w:rPr>
      </w:pPr>
      <w:r w:rsidRPr="00AC0931">
        <w:rPr>
          <w:rFonts w:ascii="Courier New" w:eastAsia="Calibri" w:hAnsi="Courier New" w:cs="Courier New"/>
          <w:sz w:val="24"/>
          <w:szCs w:val="24"/>
        </w:rPr>
        <w:t xml:space="preserve">Add note:  </w:t>
      </w:r>
      <w:r w:rsidRPr="00AC0931">
        <w:rPr>
          <w:rFonts w:ascii="Courier New" w:eastAsia="Calibri" w:hAnsi="Courier New" w:cs="Courier New"/>
          <w:i/>
          <w:sz w:val="24"/>
          <w:szCs w:val="24"/>
          <w:u w:val="single"/>
        </w:rPr>
        <w:t>Notice</w:t>
      </w:r>
      <w:r w:rsidRPr="00AC0931">
        <w:rPr>
          <w:rFonts w:ascii="Courier New" w:eastAsia="Calibri" w:hAnsi="Courier New" w:cs="Courier New"/>
          <w:i/>
          <w:sz w:val="24"/>
          <w:szCs w:val="24"/>
        </w:rPr>
        <w:t xml:space="preserve"> - This property is located within the Water Supply Watershed for </w:t>
      </w:r>
      <w:r w:rsidRPr="00AC0931">
        <w:rPr>
          <w:rFonts w:ascii="Courier New" w:eastAsia="Calibri" w:hAnsi="Courier New" w:cs="Courier New"/>
          <w:i/>
          <w:sz w:val="24"/>
          <w:szCs w:val="24"/>
          <w:u w:val="single"/>
        </w:rPr>
        <w:t>Greensboro WS-III, WCA Tiers 3 &amp; 4</w:t>
      </w:r>
      <w:r w:rsidRPr="00AC0931">
        <w:rPr>
          <w:rFonts w:ascii="Courier New" w:eastAsia="Calibri" w:hAnsi="Courier New" w:cs="Courier New"/>
          <w:i/>
          <w:sz w:val="24"/>
          <w:szCs w:val="24"/>
        </w:rPr>
        <w:t>.</w:t>
      </w:r>
      <w:r w:rsidRPr="00AC0931">
        <w:rPr>
          <w:rFonts w:ascii="Courier New" w:hAnsi="Courier New" w:cs="Courier New"/>
          <w:sz w:val="24"/>
          <w:szCs w:val="24"/>
        </w:rPr>
        <w:t xml:space="preserve"> </w:t>
      </w:r>
      <w:r w:rsidRPr="00AC0931">
        <w:rPr>
          <w:rFonts w:ascii="Courier New" w:eastAsia="Calibri" w:hAnsi="Courier New" w:cs="Courier New"/>
          <w:i/>
          <w:sz w:val="24"/>
          <w:szCs w:val="24"/>
        </w:rPr>
        <w:t>Development restrictions may apply.</w:t>
      </w:r>
    </w:p>
    <w:p w14:paraId="7B33CEE5" w14:textId="7EA8258C" w:rsidR="00A9580C" w:rsidRPr="00AC0931" w:rsidRDefault="00A9580C" w:rsidP="00A9580C">
      <w:pPr>
        <w:numPr>
          <w:ilvl w:val="0"/>
          <w:numId w:val="21"/>
        </w:numPr>
        <w:spacing w:after="160" w:line="259" w:lineRule="auto"/>
        <w:contextualSpacing/>
        <w:rPr>
          <w:rFonts w:ascii="Courier New" w:eastAsia="Calibri" w:hAnsi="Courier New" w:cs="Courier New"/>
          <w:sz w:val="24"/>
          <w:szCs w:val="24"/>
          <w:u w:val="single"/>
        </w:rPr>
      </w:pPr>
      <w:r w:rsidRPr="00AC0931">
        <w:rPr>
          <w:rFonts w:ascii="Courier New" w:eastAsia="Calibri" w:hAnsi="Courier New" w:cs="Courier New"/>
          <w:sz w:val="24"/>
          <w:szCs w:val="24"/>
        </w:rPr>
        <w:t xml:space="preserve">Density Calculations for Watershed Protection Compliance:  </w:t>
      </w:r>
      <w:r w:rsidRPr="00AC0931">
        <w:rPr>
          <w:rFonts w:ascii="Courier New" w:hAnsi="Courier New" w:cs="Courier New"/>
          <w:sz w:val="24"/>
          <w:szCs w:val="24"/>
        </w:rPr>
        <w:t>Area below NHWL of existing pond must be excluded from Total Project Area in density calculations in accordance with 15A NCAC 02H.1003(c)(</w:t>
      </w:r>
      <w:proofErr w:type="spellStart"/>
      <w:r w:rsidRPr="00AC0931">
        <w:rPr>
          <w:rFonts w:ascii="Courier New" w:hAnsi="Courier New" w:cs="Courier New"/>
          <w:sz w:val="24"/>
          <w:szCs w:val="24"/>
        </w:rPr>
        <w:t>i</w:t>
      </w:r>
      <w:proofErr w:type="spellEnd"/>
      <w:r w:rsidRPr="00AC0931">
        <w:rPr>
          <w:rFonts w:ascii="Courier New" w:hAnsi="Courier New" w:cs="Courier New"/>
          <w:sz w:val="24"/>
          <w:szCs w:val="24"/>
        </w:rPr>
        <w:t>). Show NHWL and associated area in acres. Adjust each density calculation accordingly to exclude pond area.</w:t>
      </w:r>
    </w:p>
    <w:p w14:paraId="0D952F44" w14:textId="77777777" w:rsidR="00A9580C" w:rsidRPr="00AC0931" w:rsidRDefault="00A9580C" w:rsidP="00A9580C">
      <w:pPr>
        <w:numPr>
          <w:ilvl w:val="0"/>
          <w:numId w:val="21"/>
        </w:numPr>
        <w:spacing w:after="160" w:line="259" w:lineRule="auto"/>
        <w:contextualSpacing/>
        <w:rPr>
          <w:rFonts w:ascii="Courier New" w:eastAsia="Calibri" w:hAnsi="Courier New" w:cs="Courier New"/>
          <w:i/>
          <w:sz w:val="24"/>
          <w:szCs w:val="24"/>
          <w:u w:val="single"/>
        </w:rPr>
      </w:pPr>
      <w:r w:rsidRPr="00AC0931">
        <w:rPr>
          <w:rFonts w:ascii="Courier New" w:hAnsi="Courier New" w:cs="Courier New"/>
          <w:sz w:val="24"/>
          <w:szCs w:val="24"/>
        </w:rPr>
        <w:t xml:space="preserve">Revise Note 8 to:  </w:t>
      </w:r>
      <w:r w:rsidRPr="00AC0931">
        <w:rPr>
          <w:rFonts w:ascii="Courier New" w:hAnsi="Courier New" w:cs="Courier New"/>
          <w:i/>
          <w:sz w:val="24"/>
          <w:szCs w:val="24"/>
        </w:rPr>
        <w:t xml:space="preserve">Open space shown </w:t>
      </w:r>
      <w:r w:rsidRPr="00AC0931">
        <w:rPr>
          <w:rFonts w:ascii="Courier New" w:hAnsi="Courier New" w:cs="Courier New"/>
          <w:b/>
          <w:i/>
          <w:sz w:val="24"/>
          <w:szCs w:val="24"/>
        </w:rPr>
        <w:t>in WCA Tier 4 and outside of conservation easements &amp; buffers</w:t>
      </w:r>
      <w:r w:rsidRPr="00AC0931">
        <w:rPr>
          <w:rFonts w:ascii="Courier New" w:hAnsi="Courier New" w:cs="Courier New"/>
          <w:i/>
          <w:sz w:val="24"/>
          <w:szCs w:val="24"/>
        </w:rPr>
        <w:t xml:space="preserve"> may be used for off-site sewage treatment special purpose lots per Guilford County UDO.</w:t>
      </w:r>
    </w:p>
    <w:p w14:paraId="2F42F1C9" w14:textId="77777777" w:rsidR="00A9580C" w:rsidRPr="00AC0931" w:rsidRDefault="00A9580C" w:rsidP="00A9580C">
      <w:pPr>
        <w:numPr>
          <w:ilvl w:val="0"/>
          <w:numId w:val="21"/>
        </w:numPr>
        <w:spacing w:after="160" w:line="259" w:lineRule="auto"/>
        <w:contextualSpacing/>
        <w:rPr>
          <w:rFonts w:ascii="Courier New" w:eastAsia="Calibri" w:hAnsi="Courier New" w:cs="Courier New"/>
          <w:sz w:val="24"/>
          <w:szCs w:val="24"/>
          <w:u w:val="single"/>
        </w:rPr>
      </w:pPr>
      <w:r w:rsidRPr="00AC0931">
        <w:rPr>
          <w:rFonts w:ascii="Courier New" w:eastAsia="Calibri" w:hAnsi="Courier New" w:cs="Courier New"/>
          <w:sz w:val="24"/>
          <w:szCs w:val="24"/>
        </w:rPr>
        <w:t xml:space="preserve">Revise Note 11 to:  </w:t>
      </w:r>
      <w:r w:rsidRPr="00AC0931">
        <w:rPr>
          <w:rFonts w:ascii="Courier New" w:eastAsia="Calibri" w:hAnsi="Courier New" w:cs="Courier New"/>
          <w:i/>
          <w:sz w:val="24"/>
          <w:szCs w:val="24"/>
        </w:rPr>
        <w:t>A Special Flood Hazard Area (SFHA) exists on the property based on FIRM Map #s 3710786900J, 3710787900J, 3710787800J each with effective date 6/18/2007.</w:t>
      </w:r>
    </w:p>
    <w:p w14:paraId="36427AB2" w14:textId="77777777" w:rsidR="00A9580C" w:rsidRPr="00AC0931" w:rsidRDefault="00A9580C" w:rsidP="00A9580C">
      <w:pPr>
        <w:numPr>
          <w:ilvl w:val="0"/>
          <w:numId w:val="21"/>
        </w:numPr>
        <w:spacing w:after="160" w:line="259" w:lineRule="auto"/>
        <w:contextualSpacing/>
        <w:rPr>
          <w:rFonts w:ascii="Courier New" w:eastAsia="Calibri" w:hAnsi="Courier New" w:cs="Courier New"/>
          <w:sz w:val="24"/>
          <w:szCs w:val="24"/>
          <w:u w:val="single"/>
        </w:rPr>
      </w:pPr>
      <w:r w:rsidRPr="00AC0931">
        <w:rPr>
          <w:rFonts w:ascii="Courier New" w:eastAsia="Calibri" w:hAnsi="Courier New" w:cs="Courier New"/>
          <w:sz w:val="24"/>
          <w:szCs w:val="24"/>
        </w:rPr>
        <w:lastRenderedPageBreak/>
        <w:t>Revise “100-year Flood” labels to “100-year Flood (SFHA)” or “1% Annual Chance SFHA”.</w:t>
      </w:r>
    </w:p>
    <w:p w14:paraId="2F69CDDD" w14:textId="77777777" w:rsidR="00A9580C" w:rsidRPr="00AC0931" w:rsidRDefault="00A9580C" w:rsidP="00A9580C">
      <w:pPr>
        <w:numPr>
          <w:ilvl w:val="0"/>
          <w:numId w:val="21"/>
        </w:numPr>
        <w:spacing w:after="160" w:line="259" w:lineRule="auto"/>
        <w:contextualSpacing/>
        <w:rPr>
          <w:rFonts w:ascii="Courier New" w:eastAsia="Calibri" w:hAnsi="Courier New" w:cs="Courier New"/>
          <w:sz w:val="24"/>
          <w:szCs w:val="24"/>
          <w:u w:val="single"/>
        </w:rPr>
      </w:pPr>
      <w:r w:rsidRPr="00AC0931">
        <w:rPr>
          <w:rFonts w:ascii="Courier New" w:eastAsia="Calibri" w:hAnsi="Courier New" w:cs="Courier New"/>
          <w:sz w:val="24"/>
          <w:szCs w:val="24"/>
        </w:rPr>
        <w:t>Show buffer around stream at existing pond outfall, including Zones 1 &amp; 2.</w:t>
      </w:r>
    </w:p>
    <w:p w14:paraId="090B70E7" w14:textId="77777777" w:rsidR="00A9580C" w:rsidRPr="00AC0931" w:rsidRDefault="00A9580C" w:rsidP="00A9580C">
      <w:pPr>
        <w:numPr>
          <w:ilvl w:val="0"/>
          <w:numId w:val="21"/>
        </w:numPr>
        <w:spacing w:after="160" w:line="259" w:lineRule="auto"/>
        <w:contextualSpacing/>
        <w:rPr>
          <w:rFonts w:ascii="Courier New" w:hAnsi="Courier New" w:cs="Courier New"/>
          <w:sz w:val="24"/>
          <w:szCs w:val="24"/>
        </w:rPr>
      </w:pPr>
      <w:r w:rsidRPr="00AC0931">
        <w:rPr>
          <w:rFonts w:ascii="Courier New" w:hAnsi="Courier New" w:cs="Courier New"/>
          <w:sz w:val="24"/>
          <w:szCs w:val="24"/>
        </w:rPr>
        <w:t xml:space="preserve">Add drainage easements as described in UDO Section 9.1.H. </w:t>
      </w:r>
      <w:r w:rsidRPr="00AC0931">
        <w:rPr>
          <w:rFonts w:ascii="Courier New" w:hAnsi="Courier New" w:cs="Courier New"/>
          <w:sz w:val="24"/>
          <w:szCs w:val="24"/>
          <w:highlight w:val="yellow"/>
        </w:rPr>
        <w:t>See attached mark-up</w:t>
      </w:r>
      <w:r w:rsidRPr="00AC0931">
        <w:rPr>
          <w:rFonts w:ascii="Courier New" w:hAnsi="Courier New" w:cs="Courier New"/>
          <w:sz w:val="24"/>
          <w:szCs w:val="24"/>
        </w:rPr>
        <w:t xml:space="preserve"> for approximate locations described below:</w:t>
      </w:r>
    </w:p>
    <w:p w14:paraId="16F70AB0" w14:textId="77777777" w:rsidR="00A9580C" w:rsidRPr="00AC0931" w:rsidRDefault="00A9580C" w:rsidP="00A9580C">
      <w:pPr>
        <w:numPr>
          <w:ilvl w:val="1"/>
          <w:numId w:val="21"/>
        </w:numPr>
        <w:spacing w:after="160" w:line="259" w:lineRule="auto"/>
        <w:contextualSpacing/>
        <w:rPr>
          <w:rFonts w:ascii="Courier New" w:hAnsi="Courier New" w:cs="Courier New"/>
          <w:sz w:val="24"/>
          <w:szCs w:val="24"/>
        </w:rPr>
      </w:pPr>
      <w:r w:rsidRPr="00AC0931">
        <w:rPr>
          <w:rFonts w:ascii="Courier New" w:hAnsi="Courier New" w:cs="Courier New"/>
          <w:sz w:val="24"/>
          <w:szCs w:val="24"/>
        </w:rPr>
        <w:t>Extend DE downstream from Lot 85 until it abuts stream buffer.</w:t>
      </w:r>
    </w:p>
    <w:p w14:paraId="1E61C154" w14:textId="77777777" w:rsidR="00A9580C" w:rsidRPr="00AC0931" w:rsidRDefault="00A9580C" w:rsidP="00A9580C">
      <w:pPr>
        <w:numPr>
          <w:ilvl w:val="1"/>
          <w:numId w:val="21"/>
        </w:numPr>
        <w:spacing w:after="160" w:line="259" w:lineRule="auto"/>
        <w:contextualSpacing/>
        <w:rPr>
          <w:rFonts w:ascii="Courier New" w:hAnsi="Courier New" w:cs="Courier New"/>
          <w:sz w:val="24"/>
          <w:szCs w:val="24"/>
        </w:rPr>
      </w:pPr>
      <w:r w:rsidRPr="00AC0931">
        <w:rPr>
          <w:rFonts w:ascii="Courier New" w:hAnsi="Courier New" w:cs="Courier New"/>
          <w:sz w:val="24"/>
          <w:szCs w:val="24"/>
        </w:rPr>
        <w:t>Add DE to drainage feature discharging to SE corner of existing pond.</w:t>
      </w:r>
    </w:p>
    <w:p w14:paraId="2742809E" w14:textId="77777777" w:rsidR="00A9580C" w:rsidRPr="00AC0931" w:rsidRDefault="00A9580C" w:rsidP="00A9580C">
      <w:pPr>
        <w:numPr>
          <w:ilvl w:val="0"/>
          <w:numId w:val="21"/>
        </w:numPr>
        <w:spacing w:after="160" w:line="259" w:lineRule="auto"/>
        <w:contextualSpacing/>
        <w:rPr>
          <w:rFonts w:ascii="Courier New" w:eastAsia="Calibri" w:hAnsi="Courier New" w:cs="Courier New"/>
          <w:sz w:val="24"/>
          <w:szCs w:val="24"/>
        </w:rPr>
      </w:pPr>
      <w:r w:rsidRPr="00AC0931">
        <w:rPr>
          <w:rFonts w:ascii="Courier New" w:eastAsia="Calibri" w:hAnsi="Courier New" w:cs="Courier New"/>
          <w:sz w:val="24"/>
          <w:szCs w:val="24"/>
        </w:rPr>
        <w:t xml:space="preserve">Water Quality Conservation Easement (WQCE) required for slopes greater than 15% lying adjacent to natural drainageways, streams, or wetlands to meet UDO Section 9.1.F.3.f. requirements for Protection of Fragile Areas in WCA. </w:t>
      </w:r>
    </w:p>
    <w:p w14:paraId="3D4D03B7" w14:textId="77777777" w:rsidR="00A9580C" w:rsidRPr="00AC0931" w:rsidRDefault="00A9580C" w:rsidP="00A9580C">
      <w:pPr>
        <w:numPr>
          <w:ilvl w:val="1"/>
          <w:numId w:val="21"/>
        </w:numPr>
        <w:spacing w:after="160" w:line="259" w:lineRule="auto"/>
        <w:contextualSpacing/>
        <w:rPr>
          <w:rFonts w:ascii="Courier New" w:eastAsia="Calibri" w:hAnsi="Courier New" w:cs="Courier New"/>
          <w:sz w:val="24"/>
          <w:szCs w:val="24"/>
        </w:rPr>
      </w:pPr>
      <w:r w:rsidRPr="00AC0931">
        <w:rPr>
          <w:rFonts w:ascii="Courier New" w:eastAsia="Calibri" w:hAnsi="Courier New" w:cs="Courier New"/>
          <w:sz w:val="24"/>
          <w:szCs w:val="24"/>
          <w:highlight w:val="yellow"/>
        </w:rPr>
        <w:t>See attached mark-up</w:t>
      </w:r>
      <w:r w:rsidRPr="00AC0931">
        <w:rPr>
          <w:rFonts w:ascii="Courier New" w:eastAsia="Calibri" w:hAnsi="Courier New" w:cs="Courier New"/>
          <w:sz w:val="24"/>
          <w:szCs w:val="24"/>
        </w:rPr>
        <w:t xml:space="preserve"> for approximate WQCEs needed in Phase 1 area.</w:t>
      </w:r>
    </w:p>
    <w:p w14:paraId="4E9466E9" w14:textId="77777777" w:rsidR="00A9580C" w:rsidRPr="00AC0931" w:rsidRDefault="00A9580C" w:rsidP="00A9580C">
      <w:pPr>
        <w:numPr>
          <w:ilvl w:val="1"/>
          <w:numId w:val="21"/>
        </w:numPr>
        <w:spacing w:after="160" w:line="259" w:lineRule="auto"/>
        <w:contextualSpacing/>
        <w:rPr>
          <w:rFonts w:ascii="Courier New" w:eastAsia="Calibri" w:hAnsi="Courier New" w:cs="Courier New"/>
          <w:sz w:val="24"/>
          <w:szCs w:val="24"/>
        </w:rPr>
      </w:pPr>
      <w:r w:rsidRPr="00AC0931">
        <w:rPr>
          <w:rFonts w:ascii="Courier New" w:eastAsia="Calibri" w:hAnsi="Courier New" w:cs="Courier New"/>
          <w:sz w:val="24"/>
          <w:szCs w:val="24"/>
        </w:rPr>
        <w:t>Add WQCE hatch and standard notes.</w:t>
      </w:r>
    </w:p>
    <w:p w14:paraId="2E3CD3E9" w14:textId="77777777" w:rsidR="00A9580C" w:rsidRPr="00AC0931" w:rsidRDefault="00A9580C" w:rsidP="00A9580C">
      <w:pPr>
        <w:numPr>
          <w:ilvl w:val="0"/>
          <w:numId w:val="21"/>
        </w:numPr>
        <w:tabs>
          <w:tab w:val="left" w:pos="900"/>
        </w:tabs>
        <w:spacing w:after="160" w:line="259" w:lineRule="auto"/>
        <w:contextualSpacing/>
        <w:rPr>
          <w:rFonts w:ascii="Courier New" w:hAnsi="Courier New" w:cs="Courier New"/>
          <w:sz w:val="24"/>
          <w:szCs w:val="24"/>
        </w:rPr>
      </w:pPr>
      <w:r w:rsidRPr="00AC0931">
        <w:rPr>
          <w:rFonts w:ascii="Courier New" w:hAnsi="Courier New" w:cs="Courier New"/>
          <w:sz w:val="24"/>
          <w:szCs w:val="24"/>
        </w:rPr>
        <w:t>Revise Buffer Detail to indicate buffer extents measured to:</w:t>
      </w:r>
    </w:p>
    <w:p w14:paraId="6E9A4E42" w14:textId="77777777" w:rsidR="00A9580C" w:rsidRPr="00AC0931" w:rsidRDefault="00A9580C" w:rsidP="00A9580C">
      <w:pPr>
        <w:numPr>
          <w:ilvl w:val="1"/>
          <w:numId w:val="21"/>
        </w:numPr>
        <w:spacing w:after="160" w:line="259" w:lineRule="auto"/>
        <w:contextualSpacing/>
        <w:rPr>
          <w:rFonts w:ascii="Courier New" w:hAnsi="Courier New" w:cs="Courier New"/>
          <w:sz w:val="24"/>
          <w:szCs w:val="24"/>
        </w:rPr>
      </w:pPr>
      <w:r w:rsidRPr="00AC0931">
        <w:rPr>
          <w:rFonts w:ascii="Courier New" w:hAnsi="Courier New" w:cs="Courier New"/>
          <w:sz w:val="24"/>
          <w:szCs w:val="24"/>
        </w:rPr>
        <w:t>Top of Bank (streams)</w:t>
      </w:r>
    </w:p>
    <w:p w14:paraId="30B93828" w14:textId="77777777" w:rsidR="00A9580C" w:rsidRPr="00AC0931" w:rsidRDefault="00A9580C" w:rsidP="00A9580C">
      <w:pPr>
        <w:numPr>
          <w:ilvl w:val="1"/>
          <w:numId w:val="21"/>
        </w:numPr>
        <w:spacing w:after="160" w:line="259" w:lineRule="auto"/>
        <w:contextualSpacing/>
        <w:rPr>
          <w:rFonts w:ascii="Courier New" w:hAnsi="Courier New" w:cs="Courier New"/>
          <w:sz w:val="24"/>
          <w:szCs w:val="24"/>
        </w:rPr>
      </w:pPr>
      <w:r w:rsidRPr="00AC0931">
        <w:rPr>
          <w:rFonts w:ascii="Courier New" w:hAnsi="Courier New" w:cs="Courier New"/>
          <w:sz w:val="24"/>
          <w:szCs w:val="24"/>
        </w:rPr>
        <w:t>Normal Pool Elevation (Ponds &amp; Lakes)</w:t>
      </w:r>
    </w:p>
    <w:p w14:paraId="4CAC2BE0" w14:textId="77777777" w:rsidR="00A9580C" w:rsidRPr="00AC0931" w:rsidRDefault="00A9580C" w:rsidP="00A9580C">
      <w:pPr>
        <w:numPr>
          <w:ilvl w:val="0"/>
          <w:numId w:val="21"/>
        </w:numPr>
        <w:tabs>
          <w:tab w:val="left" w:pos="900"/>
        </w:tabs>
        <w:spacing w:after="160" w:line="259" w:lineRule="auto"/>
        <w:contextualSpacing/>
        <w:rPr>
          <w:rFonts w:ascii="Courier New" w:hAnsi="Courier New" w:cs="Courier New"/>
          <w:sz w:val="24"/>
          <w:szCs w:val="24"/>
        </w:rPr>
      </w:pPr>
      <w:bookmarkStart w:id="3" w:name="_Hlk68184012"/>
      <w:r w:rsidRPr="00AC0931">
        <w:rPr>
          <w:rFonts w:ascii="Courier New" w:eastAsia="Calibri" w:hAnsi="Courier New" w:cs="Courier New"/>
          <w:sz w:val="24"/>
          <w:szCs w:val="24"/>
        </w:rPr>
        <w:t xml:space="preserve">Provide Grading &amp; Drainage Plan (signed/sealed) with complete Stormwater Conveyance System design including pipes sizes, slopes, materials, classification, bedding; storm structures, types, inverts &amp; grade elevations; culverts; swales; riprap aprons; details; and existing &amp; proposed contours. </w:t>
      </w:r>
      <w:bookmarkEnd w:id="3"/>
    </w:p>
    <w:p w14:paraId="041C05F2" w14:textId="77777777" w:rsidR="00A9580C" w:rsidRPr="00AC0931" w:rsidRDefault="00A9580C" w:rsidP="00A9580C">
      <w:pPr>
        <w:numPr>
          <w:ilvl w:val="1"/>
          <w:numId w:val="21"/>
        </w:numPr>
        <w:spacing w:after="160" w:line="259" w:lineRule="auto"/>
        <w:contextualSpacing/>
        <w:rPr>
          <w:rFonts w:ascii="Courier New" w:hAnsi="Courier New" w:cs="Courier New"/>
          <w:sz w:val="24"/>
          <w:szCs w:val="24"/>
        </w:rPr>
      </w:pPr>
      <w:r w:rsidRPr="00AC0931">
        <w:rPr>
          <w:rFonts w:ascii="Courier New" w:eastAsia="Calibri" w:hAnsi="Courier New" w:cs="Courier New"/>
          <w:sz w:val="24"/>
          <w:szCs w:val="24"/>
        </w:rPr>
        <w:t xml:space="preserve">Cedar Oaks South Phase 1 Erosion Control set was received by the Watershed Section from HCA on 3/17/21 via email. The EC Plans did not show all final grading and drainage infrastructure and drainage easements.  </w:t>
      </w:r>
    </w:p>
    <w:p w14:paraId="421CD906" w14:textId="77777777" w:rsidR="00A9580C" w:rsidRPr="00AC0931" w:rsidRDefault="00A9580C" w:rsidP="00A9580C">
      <w:pPr>
        <w:numPr>
          <w:ilvl w:val="2"/>
          <w:numId w:val="21"/>
        </w:numPr>
        <w:spacing w:after="160" w:line="259" w:lineRule="auto"/>
        <w:contextualSpacing/>
        <w:rPr>
          <w:rFonts w:ascii="Courier New" w:hAnsi="Courier New" w:cs="Courier New"/>
          <w:sz w:val="24"/>
          <w:szCs w:val="24"/>
        </w:rPr>
      </w:pPr>
      <w:r w:rsidRPr="00AC0931">
        <w:rPr>
          <w:rFonts w:ascii="Courier New" w:eastAsia="Calibri" w:hAnsi="Courier New" w:cs="Courier New"/>
          <w:sz w:val="24"/>
          <w:szCs w:val="24"/>
        </w:rPr>
        <w:t xml:space="preserve">Some drainage features shown on Phase 1 Prelim Plat were not shown in EC set (example: swale &amp; associated easement near Lots 92 &amp; 95). </w:t>
      </w:r>
    </w:p>
    <w:p w14:paraId="67BE994A" w14:textId="77777777" w:rsidR="00A9580C" w:rsidRPr="00AC0931" w:rsidRDefault="00A9580C" w:rsidP="00A9580C">
      <w:pPr>
        <w:numPr>
          <w:ilvl w:val="2"/>
          <w:numId w:val="21"/>
        </w:numPr>
        <w:spacing w:after="160" w:line="259" w:lineRule="auto"/>
        <w:contextualSpacing/>
        <w:rPr>
          <w:rFonts w:ascii="Courier New" w:hAnsi="Courier New" w:cs="Courier New"/>
          <w:sz w:val="24"/>
          <w:szCs w:val="24"/>
        </w:rPr>
      </w:pPr>
      <w:r w:rsidRPr="00AC0931">
        <w:rPr>
          <w:rFonts w:ascii="Courier New" w:eastAsia="Calibri" w:hAnsi="Courier New" w:cs="Courier New"/>
          <w:sz w:val="24"/>
          <w:szCs w:val="24"/>
        </w:rPr>
        <w:t>Proposed pipe info missing on EC Plan 2 (sheet 2).</w:t>
      </w:r>
    </w:p>
    <w:p w14:paraId="160B8B1F" w14:textId="77777777" w:rsidR="00A9580C" w:rsidRPr="00AC0931" w:rsidRDefault="00A9580C" w:rsidP="00A9580C">
      <w:pPr>
        <w:numPr>
          <w:ilvl w:val="2"/>
          <w:numId w:val="21"/>
        </w:numPr>
        <w:spacing w:after="160" w:line="259" w:lineRule="auto"/>
        <w:contextualSpacing/>
        <w:rPr>
          <w:rFonts w:ascii="Courier New" w:hAnsi="Courier New" w:cs="Courier New"/>
          <w:sz w:val="24"/>
          <w:szCs w:val="24"/>
        </w:rPr>
      </w:pPr>
      <w:r w:rsidRPr="00AC0931">
        <w:rPr>
          <w:rFonts w:ascii="Courier New" w:hAnsi="Courier New" w:cs="Courier New"/>
          <w:sz w:val="24"/>
          <w:szCs w:val="24"/>
        </w:rPr>
        <w:t>Pipe lengths and slopes missing from plan.</w:t>
      </w:r>
    </w:p>
    <w:p w14:paraId="53E4D291" w14:textId="77777777" w:rsidR="00A9580C" w:rsidRPr="00AC0931" w:rsidRDefault="00A9580C" w:rsidP="00A9580C">
      <w:pPr>
        <w:numPr>
          <w:ilvl w:val="2"/>
          <w:numId w:val="21"/>
        </w:numPr>
        <w:spacing w:after="160" w:line="259" w:lineRule="auto"/>
        <w:contextualSpacing/>
        <w:rPr>
          <w:rFonts w:ascii="Courier New" w:hAnsi="Courier New" w:cs="Courier New"/>
          <w:sz w:val="24"/>
          <w:szCs w:val="24"/>
        </w:rPr>
      </w:pPr>
      <w:r w:rsidRPr="00AC0931">
        <w:rPr>
          <w:rFonts w:ascii="Courier New" w:hAnsi="Courier New" w:cs="Courier New"/>
          <w:sz w:val="24"/>
          <w:szCs w:val="24"/>
        </w:rPr>
        <w:t>Inverts missing for some pipes (example: Pipes 2, 2A, 3, 5, 6, 8, 11, possibly others). Recommend providing a Pipe Table on plan with design info.</w:t>
      </w:r>
    </w:p>
    <w:p w14:paraId="0C6EE842" w14:textId="77777777" w:rsidR="00A9580C" w:rsidRPr="00AC0931" w:rsidRDefault="00A9580C" w:rsidP="00A9580C">
      <w:pPr>
        <w:numPr>
          <w:ilvl w:val="2"/>
          <w:numId w:val="21"/>
        </w:numPr>
        <w:spacing w:after="160" w:line="259" w:lineRule="auto"/>
        <w:contextualSpacing/>
        <w:rPr>
          <w:rFonts w:ascii="Courier New" w:hAnsi="Courier New" w:cs="Courier New"/>
          <w:sz w:val="24"/>
          <w:szCs w:val="24"/>
        </w:rPr>
      </w:pPr>
      <w:r w:rsidRPr="00AC0931">
        <w:rPr>
          <w:rFonts w:ascii="Courier New" w:eastAsia="Calibri" w:hAnsi="Courier New" w:cs="Courier New"/>
          <w:sz w:val="24"/>
          <w:szCs w:val="24"/>
        </w:rPr>
        <w:t>Calculations were not signed/sealed. Provide drainage calculations signed/sealed by PE with Cover Page with Project Name, Owner, Phase, Date, etc.</w:t>
      </w:r>
    </w:p>
    <w:p w14:paraId="15D0EED1" w14:textId="77777777" w:rsidR="00A9580C" w:rsidRPr="00AC0931" w:rsidRDefault="00A9580C" w:rsidP="00A9580C">
      <w:pPr>
        <w:numPr>
          <w:ilvl w:val="0"/>
          <w:numId w:val="21"/>
        </w:numPr>
        <w:tabs>
          <w:tab w:val="left" w:pos="810"/>
        </w:tabs>
        <w:spacing w:after="160" w:line="259" w:lineRule="auto"/>
        <w:contextualSpacing/>
        <w:rPr>
          <w:rFonts w:ascii="Courier New" w:hAnsi="Courier New" w:cs="Courier New"/>
          <w:sz w:val="24"/>
          <w:szCs w:val="24"/>
        </w:rPr>
      </w:pPr>
      <w:r w:rsidRPr="00AC0931">
        <w:rPr>
          <w:rFonts w:ascii="Courier New" w:eastAsia="Calibri" w:hAnsi="Courier New" w:cs="Courier New"/>
          <w:sz w:val="24"/>
          <w:szCs w:val="24"/>
        </w:rPr>
        <w:t>[Advisory Comment]:  Buffer Authorization is not required for Cedar Oaks South Phase 1 based on current EC plans and limits of disturbance provided. Buffer Authorization will be needed in future phases for roadway/stream crossing and possibly other work pending final design.</w:t>
      </w:r>
    </w:p>
    <w:p w14:paraId="0B667C4E" w14:textId="77777777" w:rsidR="00A9580C" w:rsidRPr="00AC0931" w:rsidRDefault="00A9580C" w:rsidP="00A9580C">
      <w:pPr>
        <w:numPr>
          <w:ilvl w:val="0"/>
          <w:numId w:val="21"/>
        </w:numPr>
        <w:tabs>
          <w:tab w:val="left" w:pos="810"/>
        </w:tabs>
        <w:spacing w:after="160" w:line="259" w:lineRule="auto"/>
        <w:contextualSpacing/>
        <w:rPr>
          <w:rFonts w:ascii="Courier New" w:eastAsia="Calibri" w:hAnsi="Courier New" w:cs="Courier New"/>
          <w:sz w:val="24"/>
          <w:szCs w:val="24"/>
        </w:rPr>
      </w:pPr>
      <w:r w:rsidRPr="00AC0931">
        <w:rPr>
          <w:rFonts w:ascii="Courier New" w:eastAsia="Calibri" w:hAnsi="Courier New" w:cs="Courier New"/>
          <w:sz w:val="24"/>
          <w:szCs w:val="24"/>
        </w:rPr>
        <w:t>[Advisory Comment]:  Provide copy of 401/404 permits from NCDEQ/USACE for County’s record file.</w:t>
      </w:r>
    </w:p>
    <w:p w14:paraId="75BB6E89" w14:textId="77777777" w:rsidR="00A9580C" w:rsidRPr="00AC0931" w:rsidRDefault="00A9580C" w:rsidP="002F2E11">
      <w:pPr>
        <w:numPr>
          <w:ilvl w:val="0"/>
          <w:numId w:val="21"/>
        </w:numPr>
        <w:tabs>
          <w:tab w:val="left" w:pos="810"/>
        </w:tabs>
        <w:spacing w:after="160" w:line="259" w:lineRule="auto"/>
        <w:contextualSpacing/>
        <w:rPr>
          <w:rFonts w:ascii="Courier New" w:eastAsia="Calibri" w:hAnsi="Courier New" w:cs="Courier New"/>
          <w:sz w:val="24"/>
          <w:szCs w:val="24"/>
        </w:rPr>
      </w:pPr>
      <w:r w:rsidRPr="00AC0931">
        <w:rPr>
          <w:rFonts w:ascii="Courier New" w:eastAsia="Calibri" w:hAnsi="Courier New" w:cs="Courier New"/>
          <w:sz w:val="24"/>
          <w:szCs w:val="24"/>
        </w:rPr>
        <w:lastRenderedPageBreak/>
        <w:t xml:space="preserve">Provide response to each Watershed Comment with plan resubmission. Please indicate Sheet #, Note #, or Page # for revisions addressing each comment as appropriate. </w:t>
      </w:r>
    </w:p>
    <w:p w14:paraId="328C726F" w14:textId="77777777" w:rsidR="00A9580C" w:rsidRDefault="00A9580C" w:rsidP="00A9580C">
      <w:pPr>
        <w:ind w:hanging="180"/>
        <w:rPr>
          <w:rFonts w:ascii="Courier New" w:eastAsia="Calibri" w:hAnsi="Courier New" w:cs="Courier New"/>
          <w:sz w:val="24"/>
          <w:szCs w:val="24"/>
        </w:rPr>
      </w:pPr>
    </w:p>
    <w:p w14:paraId="42927716" w14:textId="77777777" w:rsidR="00A9580C" w:rsidRDefault="00A9580C" w:rsidP="00A9580C">
      <w:pPr>
        <w:rPr>
          <w:rFonts w:ascii="Courier New" w:hAnsi="Courier New" w:cs="Courier New"/>
          <w:b/>
          <w:sz w:val="24"/>
          <w:szCs w:val="24"/>
        </w:rPr>
      </w:pPr>
      <w:r w:rsidRPr="0049753C">
        <w:rPr>
          <w:rFonts w:ascii="Courier New" w:hAnsi="Courier New" w:cs="Courier New"/>
          <w:b/>
          <w:sz w:val="24"/>
          <w:szCs w:val="24"/>
          <w:u w:val="single"/>
        </w:rPr>
        <w:t>Community Services Comments:</w:t>
      </w:r>
      <w:r>
        <w:rPr>
          <w:rFonts w:ascii="Courier New" w:hAnsi="Courier New" w:cs="Courier New"/>
          <w:b/>
          <w:sz w:val="24"/>
          <w:szCs w:val="24"/>
        </w:rPr>
        <w:t xml:space="preserve"> (Beth Anne Aheron, 641-3645)</w:t>
      </w:r>
    </w:p>
    <w:p w14:paraId="07EF6422" w14:textId="77777777" w:rsidR="00A9580C" w:rsidRPr="00A9580C" w:rsidRDefault="00A9580C" w:rsidP="00A9580C">
      <w:pPr>
        <w:pStyle w:val="ListParagraph"/>
        <w:numPr>
          <w:ilvl w:val="0"/>
          <w:numId w:val="23"/>
        </w:numPr>
        <w:rPr>
          <w:rFonts w:ascii="Courier New" w:hAnsi="Courier New" w:cs="Courier New"/>
          <w:sz w:val="24"/>
          <w:szCs w:val="24"/>
        </w:rPr>
      </w:pPr>
      <w:r w:rsidRPr="00A9580C">
        <w:rPr>
          <w:rFonts w:ascii="Courier New" w:hAnsi="Courier New" w:cs="Courier New"/>
          <w:sz w:val="24"/>
          <w:szCs w:val="24"/>
        </w:rPr>
        <w:t>No Comments</w:t>
      </w:r>
    </w:p>
    <w:p w14:paraId="05E1175D" w14:textId="77777777" w:rsidR="00A9580C" w:rsidRDefault="00A9580C" w:rsidP="00A9580C">
      <w:pPr>
        <w:tabs>
          <w:tab w:val="left" w:pos="3600"/>
        </w:tabs>
        <w:ind w:hanging="180"/>
        <w:rPr>
          <w:rFonts w:ascii="Courier New" w:eastAsia="Calibri" w:hAnsi="Courier New" w:cs="Courier New"/>
          <w:sz w:val="24"/>
          <w:szCs w:val="24"/>
        </w:rPr>
      </w:pPr>
    </w:p>
    <w:p w14:paraId="274A084E" w14:textId="77777777" w:rsidR="00A9580C" w:rsidRPr="001C3F24" w:rsidRDefault="00A9580C" w:rsidP="00A9580C">
      <w:pPr>
        <w:tabs>
          <w:tab w:val="left" w:pos="3600"/>
        </w:tabs>
        <w:ind w:hanging="180"/>
        <w:rPr>
          <w:rFonts w:ascii="Courier New" w:hAnsi="Courier New" w:cs="Courier New"/>
          <w:b/>
          <w:sz w:val="24"/>
          <w:szCs w:val="24"/>
        </w:rPr>
      </w:pPr>
      <w:r w:rsidRPr="007763A9">
        <w:rPr>
          <w:rFonts w:ascii="Courier New" w:hAnsi="Courier New" w:cs="Courier New"/>
          <w:b/>
          <w:sz w:val="24"/>
          <w:szCs w:val="24"/>
        </w:rPr>
        <w:tab/>
      </w:r>
      <w:r w:rsidRPr="001C3F24">
        <w:rPr>
          <w:rFonts w:ascii="Courier New" w:hAnsi="Courier New" w:cs="Courier New"/>
          <w:b/>
          <w:sz w:val="24"/>
          <w:szCs w:val="24"/>
          <w:u w:val="single"/>
        </w:rPr>
        <w:t>Environmental Health Comments:</w:t>
      </w:r>
      <w:r w:rsidRPr="001C3F24">
        <w:rPr>
          <w:rFonts w:ascii="Courier New" w:hAnsi="Courier New" w:cs="Courier New"/>
          <w:b/>
          <w:sz w:val="24"/>
          <w:szCs w:val="24"/>
        </w:rPr>
        <w:t xml:space="preserve"> (John Nykamp, 641-4807)</w:t>
      </w:r>
    </w:p>
    <w:p w14:paraId="5E2D50AE" w14:textId="77777777" w:rsidR="00A9580C" w:rsidRPr="001C3F24" w:rsidRDefault="00A9580C" w:rsidP="00A9580C">
      <w:pPr>
        <w:spacing w:line="23" w:lineRule="atLeast"/>
        <w:contextualSpacing/>
        <w:rPr>
          <w:rFonts w:ascii="Courier New" w:hAnsi="Courier New" w:cs="Courier New"/>
          <w:sz w:val="24"/>
          <w:szCs w:val="24"/>
        </w:rPr>
      </w:pPr>
      <w:r w:rsidRPr="001C3F24">
        <w:rPr>
          <w:rFonts w:ascii="Courier New" w:hAnsi="Courier New" w:cs="Courier New"/>
          <w:b/>
          <w:sz w:val="24"/>
          <w:szCs w:val="24"/>
          <w:u w:val="single"/>
        </w:rPr>
        <w:t>ADVISORY NOTE:</w:t>
      </w:r>
      <w:r w:rsidRPr="001C3F24">
        <w:rPr>
          <w:rFonts w:ascii="Courier New" w:hAnsi="Courier New" w:cs="Courier New"/>
          <w:sz w:val="24"/>
          <w:szCs w:val="24"/>
        </w:rPr>
        <w:t xml:space="preserve"> If remote nitrification field areas are to be used, the specific areas must be shown on the map submitted to Environmental Health for Soil Evaluations.  </w:t>
      </w:r>
    </w:p>
    <w:p w14:paraId="0B7D13D5" w14:textId="77777777" w:rsidR="00A9580C" w:rsidRPr="001C3F24" w:rsidRDefault="00A9580C" w:rsidP="00A9580C">
      <w:pPr>
        <w:spacing w:line="23" w:lineRule="atLeast"/>
        <w:contextualSpacing/>
        <w:rPr>
          <w:rFonts w:ascii="Courier New" w:hAnsi="Courier New" w:cs="Courier New"/>
          <w:sz w:val="24"/>
          <w:szCs w:val="24"/>
        </w:rPr>
      </w:pPr>
    </w:p>
    <w:p w14:paraId="586E8614" w14:textId="77777777" w:rsidR="00A9580C" w:rsidRPr="001C3F24" w:rsidRDefault="00A9580C" w:rsidP="00A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contextualSpacing/>
        <w:rPr>
          <w:rFonts w:ascii="Courier New" w:eastAsia="Arial Unicode MS" w:hAnsi="Courier New" w:cs="Courier New"/>
          <w:sz w:val="24"/>
          <w:szCs w:val="24"/>
        </w:rPr>
      </w:pPr>
      <w:r w:rsidRPr="001C3F24">
        <w:rPr>
          <w:rFonts w:ascii="Courier New" w:hAnsi="Courier New" w:cs="Courier New"/>
          <w:b/>
          <w:sz w:val="24"/>
          <w:szCs w:val="24"/>
          <w:u w:val="single"/>
        </w:rPr>
        <w:t>ADVISORY NOTE:</w:t>
      </w:r>
      <w:r w:rsidRPr="001C3F24">
        <w:rPr>
          <w:rFonts w:ascii="Courier New" w:hAnsi="Courier New" w:cs="Courier New"/>
          <w:sz w:val="24"/>
          <w:szCs w:val="24"/>
        </w:rPr>
        <w:t xml:space="preserve"> Private Sewer Line Access and Maintenance Easement must be a </w:t>
      </w:r>
      <w:r w:rsidRPr="001C3F24">
        <w:rPr>
          <w:rFonts w:ascii="Courier New" w:hAnsi="Courier New" w:cs="Courier New"/>
          <w:sz w:val="24"/>
          <w:szCs w:val="24"/>
          <w:u w:val="thick"/>
        </w:rPr>
        <w:t>minimum</w:t>
      </w:r>
      <w:r w:rsidRPr="001C3F24">
        <w:rPr>
          <w:rFonts w:ascii="Courier New" w:hAnsi="Courier New" w:cs="Courier New"/>
          <w:sz w:val="24"/>
          <w:szCs w:val="24"/>
        </w:rPr>
        <w:t xml:space="preserve"> of 15’ in width.  The supply lines must be placed at least 5 feet from the edge of the easement; i.e. the middle 5 feet.  The supply lines must also have a separation from each other that is equal to the diameter of the pipe.  </w:t>
      </w:r>
      <w:r w:rsidRPr="001C3F24">
        <w:rPr>
          <w:rFonts w:ascii="Courier New" w:eastAsia="Calibri" w:hAnsi="Courier New" w:cs="Courier New"/>
          <w:sz w:val="24"/>
          <w:szCs w:val="24"/>
        </w:rPr>
        <w:t>A fee of $200 for each off-site septic area will be collected when the Improvement Permit is issued.</w:t>
      </w:r>
    </w:p>
    <w:p w14:paraId="231A93D8" w14:textId="77777777" w:rsidR="00A9580C" w:rsidRDefault="00A9580C" w:rsidP="00A9580C">
      <w:pPr>
        <w:tabs>
          <w:tab w:val="left" w:pos="3600"/>
        </w:tabs>
        <w:ind w:left="-180"/>
        <w:rPr>
          <w:rFonts w:ascii="Courier New" w:hAnsi="Courier New" w:cs="Courier New"/>
          <w:b/>
          <w:sz w:val="24"/>
          <w:szCs w:val="24"/>
          <w:u w:val="single"/>
        </w:rPr>
      </w:pPr>
    </w:p>
    <w:p w14:paraId="4DA6927F" w14:textId="77777777" w:rsidR="00A9580C" w:rsidRDefault="00A9580C" w:rsidP="00A9580C">
      <w:pPr>
        <w:tabs>
          <w:tab w:val="left" w:pos="3600"/>
        </w:tabs>
        <w:ind w:hanging="180"/>
        <w:rPr>
          <w:rFonts w:ascii="Courier New" w:hAnsi="Courier New" w:cs="Courier New"/>
          <w:b/>
          <w:sz w:val="24"/>
          <w:szCs w:val="24"/>
        </w:rPr>
      </w:pPr>
      <w:r w:rsidRPr="007763A9">
        <w:rPr>
          <w:rFonts w:ascii="Courier New" w:hAnsi="Courier New" w:cs="Courier New"/>
          <w:b/>
          <w:sz w:val="24"/>
          <w:szCs w:val="24"/>
        </w:rPr>
        <w:tab/>
      </w:r>
      <w:r>
        <w:rPr>
          <w:rFonts w:ascii="Courier New" w:hAnsi="Courier New" w:cs="Courier New"/>
          <w:b/>
          <w:sz w:val="24"/>
          <w:szCs w:val="24"/>
          <w:u w:val="single"/>
        </w:rPr>
        <w:t>Fire Marshal:</w:t>
      </w:r>
      <w:r w:rsidRPr="00192F97">
        <w:rPr>
          <w:rFonts w:ascii="Courier New" w:hAnsi="Courier New" w:cs="Courier New"/>
          <w:b/>
          <w:sz w:val="24"/>
          <w:szCs w:val="24"/>
        </w:rPr>
        <w:t xml:space="preserve"> (Michael Townsend</w:t>
      </w:r>
      <w:r>
        <w:rPr>
          <w:rFonts w:ascii="Courier New" w:hAnsi="Courier New" w:cs="Courier New"/>
          <w:b/>
          <w:sz w:val="24"/>
          <w:szCs w:val="24"/>
        </w:rPr>
        <w:t>, 641-6541</w:t>
      </w:r>
      <w:r w:rsidRPr="00192F97">
        <w:rPr>
          <w:rFonts w:ascii="Courier New" w:hAnsi="Courier New" w:cs="Courier New"/>
          <w:b/>
          <w:sz w:val="24"/>
          <w:szCs w:val="24"/>
        </w:rPr>
        <w:t>)</w:t>
      </w:r>
    </w:p>
    <w:p w14:paraId="0A4EE17D" w14:textId="77777777" w:rsidR="00A9580C" w:rsidRPr="00A9580C" w:rsidRDefault="00A9580C" w:rsidP="00A9580C">
      <w:pPr>
        <w:pStyle w:val="ListParagraph"/>
        <w:numPr>
          <w:ilvl w:val="0"/>
          <w:numId w:val="24"/>
        </w:numPr>
        <w:tabs>
          <w:tab w:val="left" w:pos="3600"/>
        </w:tabs>
        <w:rPr>
          <w:rFonts w:ascii="Courier New" w:hAnsi="Courier New" w:cs="Courier New"/>
          <w:bCs/>
          <w:sz w:val="24"/>
          <w:szCs w:val="24"/>
        </w:rPr>
      </w:pPr>
      <w:r w:rsidRPr="00A9580C">
        <w:rPr>
          <w:rFonts w:ascii="Courier New" w:hAnsi="Courier New" w:cs="Courier New"/>
          <w:bCs/>
          <w:sz w:val="24"/>
          <w:szCs w:val="24"/>
        </w:rPr>
        <w:t>No Comments</w:t>
      </w:r>
      <w:r w:rsidRPr="00A9580C">
        <w:rPr>
          <w:rFonts w:ascii="Courier New" w:hAnsi="Courier New" w:cs="Courier New"/>
          <w:bCs/>
          <w:sz w:val="24"/>
          <w:szCs w:val="24"/>
        </w:rPr>
        <w:tab/>
      </w:r>
    </w:p>
    <w:p w14:paraId="0F2D399A" w14:textId="77777777" w:rsidR="00A9580C" w:rsidRDefault="00A9580C" w:rsidP="00A9580C">
      <w:pPr>
        <w:tabs>
          <w:tab w:val="left" w:pos="3600"/>
        </w:tabs>
        <w:ind w:left="180"/>
        <w:rPr>
          <w:rFonts w:ascii="Courier New" w:hAnsi="Courier New" w:cs="Courier New"/>
          <w:b/>
          <w:sz w:val="24"/>
          <w:szCs w:val="24"/>
          <w:u w:val="single"/>
        </w:rPr>
      </w:pPr>
    </w:p>
    <w:p w14:paraId="55077D78" w14:textId="77777777" w:rsidR="00A9580C" w:rsidRPr="00AE32B6" w:rsidRDefault="00A9580C" w:rsidP="00A9580C">
      <w:pPr>
        <w:tabs>
          <w:tab w:val="left" w:pos="3600"/>
        </w:tabs>
        <w:ind w:hanging="187"/>
        <w:rPr>
          <w:rFonts w:ascii="Courier New" w:hAnsi="Courier New" w:cs="Courier New"/>
          <w:sz w:val="24"/>
          <w:szCs w:val="24"/>
        </w:rPr>
      </w:pPr>
      <w:r w:rsidRPr="007763A9">
        <w:rPr>
          <w:rFonts w:ascii="Courier New" w:hAnsi="Courier New" w:cs="Courier New"/>
          <w:b/>
          <w:sz w:val="24"/>
          <w:szCs w:val="24"/>
        </w:rPr>
        <w:tab/>
      </w:r>
      <w:r>
        <w:rPr>
          <w:rFonts w:ascii="Courier New" w:hAnsi="Courier New" w:cs="Courier New"/>
          <w:b/>
          <w:sz w:val="24"/>
          <w:szCs w:val="24"/>
          <w:u w:val="single"/>
        </w:rPr>
        <w:t>NCDOT Comments:</w:t>
      </w:r>
      <w:r>
        <w:rPr>
          <w:rFonts w:ascii="Courier New" w:hAnsi="Courier New" w:cs="Courier New"/>
          <w:b/>
          <w:sz w:val="24"/>
          <w:szCs w:val="24"/>
        </w:rPr>
        <w:t xml:space="preserve"> (Bobby Norris, 487-0100)</w:t>
      </w:r>
    </w:p>
    <w:p w14:paraId="004A714D" w14:textId="16A1B92B" w:rsidR="00A9580C" w:rsidRPr="00A9580C" w:rsidRDefault="00A9580C" w:rsidP="00A9580C">
      <w:pPr>
        <w:pStyle w:val="ListParagraph"/>
        <w:numPr>
          <w:ilvl w:val="0"/>
          <w:numId w:val="2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ourier New" w:hAnsi="Courier New"/>
          <w:sz w:val="24"/>
          <w:szCs w:val="24"/>
        </w:rPr>
      </w:pPr>
      <w:r>
        <w:rPr>
          <w:rFonts w:ascii="Courier New" w:hAnsi="Courier New"/>
          <w:sz w:val="24"/>
          <w:szCs w:val="24"/>
        </w:rPr>
        <w:t>No Comments</w:t>
      </w:r>
    </w:p>
    <w:p w14:paraId="01660439" w14:textId="77777777" w:rsidR="00012D87" w:rsidRDefault="00012D87" w:rsidP="00383BE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ourier New" w:hAnsi="Courier New"/>
          <w:sz w:val="24"/>
          <w:szCs w:val="24"/>
        </w:rPr>
      </w:pPr>
    </w:p>
    <w:p w14:paraId="0B3EE5CD" w14:textId="2B55DD50" w:rsidR="00153B42" w:rsidRDefault="00C525E6" w:rsidP="00A9580C">
      <w:pPr>
        <w:spacing w:after="240"/>
        <w:rPr>
          <w:rFonts w:ascii="Courier New" w:hAnsi="Courier New" w:cs="Courier New"/>
          <w:i/>
          <w:sz w:val="24"/>
          <w:szCs w:val="24"/>
        </w:rPr>
      </w:pPr>
      <w:r w:rsidRPr="00C525E6">
        <w:rPr>
          <w:rFonts w:ascii="Courier New" w:hAnsi="Courier New"/>
          <w:i/>
          <w:sz w:val="24"/>
          <w:szCs w:val="24"/>
        </w:rPr>
        <w:t xml:space="preserve">Kaye </w:t>
      </w:r>
      <w:r w:rsidR="002F2E11">
        <w:rPr>
          <w:rFonts w:ascii="Courier New" w:hAnsi="Courier New"/>
          <w:i/>
          <w:sz w:val="24"/>
          <w:szCs w:val="24"/>
        </w:rPr>
        <w:t xml:space="preserve">Graybeal </w:t>
      </w:r>
      <w:r w:rsidRPr="00C525E6">
        <w:rPr>
          <w:rFonts w:ascii="Courier New" w:hAnsi="Courier New"/>
          <w:i/>
          <w:sz w:val="24"/>
          <w:szCs w:val="24"/>
        </w:rPr>
        <w:t>motioned for Conditional Approval</w:t>
      </w:r>
      <w:r w:rsidR="00A2331B">
        <w:rPr>
          <w:rFonts w:ascii="Courier New" w:hAnsi="Courier New"/>
          <w:i/>
          <w:sz w:val="24"/>
          <w:szCs w:val="24"/>
        </w:rPr>
        <w:t xml:space="preserve"> </w:t>
      </w:r>
      <w:r w:rsidR="00383BE7">
        <w:rPr>
          <w:rFonts w:ascii="Courier New" w:hAnsi="Courier New"/>
          <w:i/>
          <w:sz w:val="24"/>
          <w:szCs w:val="24"/>
        </w:rPr>
        <w:t xml:space="preserve">of the waiver </w:t>
      </w:r>
      <w:r w:rsidRPr="00C525E6">
        <w:rPr>
          <w:rFonts w:ascii="Courier New" w:hAnsi="Courier New"/>
          <w:i/>
          <w:sz w:val="24"/>
          <w:szCs w:val="24"/>
        </w:rPr>
        <w:t xml:space="preserve">seconded by Brent Gatlin </w:t>
      </w:r>
      <w:r w:rsidRPr="00C525E6">
        <w:rPr>
          <w:rFonts w:ascii="Courier New" w:hAnsi="Courier New" w:cs="Courier New"/>
          <w:i/>
          <w:sz w:val="24"/>
          <w:szCs w:val="24"/>
        </w:rPr>
        <w:t>to permit lots</w:t>
      </w:r>
      <w:r w:rsidR="00A2331B">
        <w:rPr>
          <w:rFonts w:ascii="Courier New" w:hAnsi="Courier New" w:cs="Courier New"/>
          <w:i/>
          <w:sz w:val="24"/>
          <w:szCs w:val="24"/>
        </w:rPr>
        <w:t xml:space="preserve"> </w:t>
      </w:r>
      <w:r w:rsidR="00A2331B" w:rsidRPr="00C525E6">
        <w:rPr>
          <w:rFonts w:ascii="Courier New" w:hAnsi="Courier New" w:cs="Courier New"/>
          <w:i/>
          <w:sz w:val="24"/>
          <w:szCs w:val="24"/>
        </w:rPr>
        <w:t>23-29</w:t>
      </w:r>
      <w:r w:rsidR="00A2331B">
        <w:rPr>
          <w:rFonts w:ascii="Courier New" w:hAnsi="Courier New" w:cs="Courier New"/>
          <w:i/>
          <w:sz w:val="24"/>
          <w:szCs w:val="24"/>
        </w:rPr>
        <w:t xml:space="preserve"> </w:t>
      </w:r>
      <w:r w:rsidRPr="00C525E6">
        <w:rPr>
          <w:rFonts w:ascii="Courier New" w:hAnsi="Courier New" w:cs="Courier New"/>
          <w:i/>
          <w:sz w:val="24"/>
          <w:szCs w:val="24"/>
        </w:rPr>
        <w:t xml:space="preserve">to be more than four times longer than </w:t>
      </w:r>
      <w:r w:rsidR="002F2E11">
        <w:rPr>
          <w:rFonts w:ascii="Courier New" w:hAnsi="Courier New" w:cs="Courier New"/>
          <w:i/>
          <w:sz w:val="24"/>
          <w:szCs w:val="24"/>
        </w:rPr>
        <w:t>they are</w:t>
      </w:r>
      <w:r w:rsidRPr="00C525E6">
        <w:rPr>
          <w:rFonts w:ascii="Courier New" w:hAnsi="Courier New" w:cs="Courier New"/>
          <w:i/>
          <w:sz w:val="24"/>
          <w:szCs w:val="24"/>
        </w:rPr>
        <w:t xml:space="preserve"> wide </w:t>
      </w:r>
      <w:r w:rsidRPr="00C525E6">
        <w:rPr>
          <w:rFonts w:ascii="Courier New" w:eastAsia="Calibri" w:hAnsi="Courier New"/>
          <w:i/>
          <w:sz w:val="24"/>
          <w:szCs w:val="24"/>
        </w:rPr>
        <w:t xml:space="preserve">based on </w:t>
      </w:r>
      <w:r w:rsidR="00A2331B">
        <w:rPr>
          <w:rFonts w:ascii="Courier New" w:eastAsia="Calibri" w:hAnsi="Courier New"/>
          <w:i/>
          <w:sz w:val="24"/>
          <w:szCs w:val="24"/>
        </w:rPr>
        <w:t xml:space="preserve">equal performance and </w:t>
      </w:r>
      <w:r w:rsidRPr="00C525E6">
        <w:rPr>
          <w:rFonts w:ascii="Courier New" w:hAnsi="Courier New" w:cs="Courier New"/>
          <w:i/>
          <w:sz w:val="24"/>
          <w:szCs w:val="24"/>
        </w:rPr>
        <w:t>physical hardship</w:t>
      </w:r>
      <w:r w:rsidR="006C1BF1">
        <w:rPr>
          <w:rFonts w:ascii="Courier New" w:hAnsi="Courier New" w:cs="Courier New"/>
          <w:i/>
          <w:sz w:val="24"/>
          <w:szCs w:val="24"/>
        </w:rPr>
        <w:t xml:space="preserve"> </w:t>
      </w:r>
      <w:r w:rsidR="002F2E11">
        <w:rPr>
          <w:rFonts w:ascii="Courier New" w:hAnsi="Courier New" w:cs="Courier New"/>
          <w:i/>
          <w:sz w:val="24"/>
          <w:szCs w:val="24"/>
        </w:rPr>
        <w:t>created by topography</w:t>
      </w:r>
      <w:r w:rsidR="00A2331B">
        <w:rPr>
          <w:rFonts w:ascii="Courier New" w:hAnsi="Courier New" w:cs="Courier New"/>
          <w:i/>
          <w:sz w:val="24"/>
          <w:szCs w:val="24"/>
        </w:rPr>
        <w:t xml:space="preserve"> and the location of soils suitable for septic. The approval is c</w:t>
      </w:r>
      <w:r w:rsidR="006C1BF1">
        <w:rPr>
          <w:rFonts w:ascii="Courier New" w:hAnsi="Courier New" w:cs="Courier New"/>
          <w:i/>
          <w:sz w:val="24"/>
          <w:szCs w:val="24"/>
        </w:rPr>
        <w:t xml:space="preserve">onditioned on all </w:t>
      </w:r>
      <w:r w:rsidR="00A2331B">
        <w:rPr>
          <w:rFonts w:ascii="Courier New" w:hAnsi="Courier New" w:cs="Courier New"/>
          <w:i/>
          <w:sz w:val="24"/>
          <w:szCs w:val="24"/>
        </w:rPr>
        <w:t xml:space="preserve">TRC </w:t>
      </w:r>
      <w:r w:rsidR="006C1BF1">
        <w:rPr>
          <w:rFonts w:ascii="Courier New" w:hAnsi="Courier New" w:cs="Courier New"/>
          <w:i/>
          <w:sz w:val="24"/>
          <w:szCs w:val="24"/>
        </w:rPr>
        <w:t xml:space="preserve">comments submitted and </w:t>
      </w:r>
      <w:r w:rsidR="00A2331B">
        <w:rPr>
          <w:rFonts w:ascii="Courier New" w:hAnsi="Courier New" w:cs="Courier New"/>
          <w:i/>
          <w:sz w:val="24"/>
          <w:szCs w:val="24"/>
        </w:rPr>
        <w:t xml:space="preserve">the plat </w:t>
      </w:r>
      <w:r w:rsidR="006C1BF1">
        <w:rPr>
          <w:rFonts w:ascii="Courier New" w:hAnsi="Courier New" w:cs="Courier New"/>
          <w:i/>
          <w:sz w:val="24"/>
          <w:szCs w:val="24"/>
        </w:rPr>
        <w:t>meeting all requirements for later submittal</w:t>
      </w:r>
      <w:r w:rsidRPr="00C525E6">
        <w:rPr>
          <w:rFonts w:ascii="Courier New" w:hAnsi="Courier New" w:cs="Courier New"/>
          <w:i/>
          <w:sz w:val="24"/>
          <w:szCs w:val="24"/>
        </w:rPr>
        <w:t xml:space="preserve">. </w:t>
      </w:r>
      <w:r w:rsidR="00C21931">
        <w:rPr>
          <w:rFonts w:ascii="Courier New" w:hAnsi="Courier New" w:cs="Courier New"/>
          <w:i/>
          <w:sz w:val="24"/>
          <w:szCs w:val="24"/>
        </w:rPr>
        <w:t>The vote was unanimous in favor of the motion.</w:t>
      </w:r>
    </w:p>
    <w:p w14:paraId="600E9AFF" w14:textId="20552F79" w:rsidR="00271BE1" w:rsidRDefault="00271BE1" w:rsidP="00271B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ourier New" w:hAnsi="Courier New" w:cs="Courier New"/>
          <w:i/>
          <w:sz w:val="24"/>
          <w:szCs w:val="24"/>
        </w:rPr>
      </w:pPr>
    </w:p>
    <w:p w14:paraId="2B5D03D3" w14:textId="4295B345" w:rsidR="00271BE1" w:rsidRDefault="00271BE1" w:rsidP="00271BE1">
      <w:pPr>
        <w:pStyle w:val="HTMLPreformatted"/>
        <w:rPr>
          <w:rFonts w:ascii="Courier New" w:hAnsi="Courier New" w:cs="Courier New"/>
          <w:sz w:val="24"/>
        </w:rPr>
      </w:pPr>
      <w:r>
        <w:rPr>
          <w:rFonts w:ascii="Courier New" w:hAnsi="Courier New" w:cs="Courier New"/>
          <w:b/>
          <w:sz w:val="24"/>
        </w:rPr>
        <w:t>Revised MAJOR SUBDIVISION CASE</w:t>
      </w:r>
      <w:r>
        <w:rPr>
          <w:b/>
        </w:rPr>
        <w:t xml:space="preserve"> </w:t>
      </w:r>
      <w:r>
        <w:rPr>
          <w:rFonts w:ascii="Courier New" w:hAnsi="Courier New" w:cs="Courier New"/>
          <w:b/>
          <w:sz w:val="24"/>
        </w:rPr>
        <w:t>21-02-GCPL-01023: THE COMMONS AT SUMMIT LAKE</w:t>
      </w:r>
      <w:r w:rsidR="00383BE7">
        <w:rPr>
          <w:rFonts w:ascii="Courier New" w:hAnsi="Courier New" w:cs="Courier New"/>
          <w:b/>
          <w:sz w:val="24"/>
        </w:rPr>
        <w:t>.</w:t>
      </w:r>
      <w:r>
        <w:rPr>
          <w:rFonts w:ascii="Courier New" w:hAnsi="Courier New" w:cs="Courier New"/>
          <w:sz w:val="24"/>
        </w:rPr>
        <w:t xml:space="preserve"> Located approximately 3,000 ft from the intersection of NC HWY 150 E and Brooks Lake Rd in Monroe Township. Being Guilford County Parcel # 128555 owned by Summit Lakes LLC. The request is proposed 43 lot PH 1 subdivision on 59.99 acres, zoned PD-R (Brent </w:t>
      </w:r>
      <w:proofErr w:type="spellStart"/>
      <w:r>
        <w:rPr>
          <w:rFonts w:ascii="Courier New" w:hAnsi="Courier New" w:cs="Courier New"/>
          <w:sz w:val="24"/>
        </w:rPr>
        <w:t>Nesom</w:t>
      </w:r>
      <w:proofErr w:type="spellEnd"/>
      <w:r>
        <w:rPr>
          <w:rFonts w:ascii="Courier New" w:hAnsi="Courier New" w:cs="Courier New"/>
          <w:sz w:val="24"/>
        </w:rPr>
        <w:t>, Fleming Engineering)</w:t>
      </w:r>
    </w:p>
    <w:p w14:paraId="34C4F237" w14:textId="028CE5CD" w:rsidR="00564C7E" w:rsidRDefault="00564C7E" w:rsidP="00271BE1">
      <w:pPr>
        <w:pStyle w:val="HTMLPreformatted"/>
        <w:rPr>
          <w:rFonts w:ascii="Courier New" w:hAnsi="Courier New" w:cs="Courier New"/>
          <w:sz w:val="24"/>
        </w:rPr>
      </w:pPr>
    </w:p>
    <w:p w14:paraId="4BB251A7" w14:textId="77777777" w:rsidR="00564C7E" w:rsidRDefault="00564C7E" w:rsidP="00564C7E">
      <w:pPr>
        <w:tabs>
          <w:tab w:val="left" w:pos="450"/>
          <w:tab w:val="left" w:pos="3600"/>
        </w:tabs>
        <w:ind w:left="187" w:hanging="187"/>
        <w:rPr>
          <w:rFonts w:ascii="Courier New" w:hAnsi="Courier New" w:cs="Courier New"/>
          <w:sz w:val="24"/>
          <w:szCs w:val="24"/>
          <w:u w:val="single"/>
        </w:rPr>
      </w:pPr>
      <w:r w:rsidRPr="003D26B3">
        <w:rPr>
          <w:rFonts w:ascii="Courier New" w:hAnsi="Courier New" w:cs="Courier New"/>
          <w:b/>
          <w:sz w:val="24"/>
          <w:szCs w:val="24"/>
          <w:u w:val="single"/>
        </w:rPr>
        <w:t>Planning Comments:</w:t>
      </w:r>
      <w:r w:rsidRPr="003D26B3">
        <w:rPr>
          <w:rFonts w:ascii="Courier New" w:hAnsi="Courier New" w:cs="Courier New"/>
          <w:b/>
          <w:sz w:val="24"/>
          <w:szCs w:val="24"/>
        </w:rPr>
        <w:t xml:space="preserve"> (Matt Talbott, 641-3591)</w:t>
      </w:r>
      <w:r w:rsidRPr="003D26B3">
        <w:rPr>
          <w:rFonts w:ascii="Courier New" w:hAnsi="Courier New" w:cs="Courier New"/>
          <w:sz w:val="24"/>
          <w:szCs w:val="24"/>
          <w:u w:val="single"/>
        </w:rPr>
        <w:t xml:space="preserve"> </w:t>
      </w:r>
    </w:p>
    <w:p w14:paraId="12F33FE0" w14:textId="4BE66145" w:rsidR="00564C7E" w:rsidRPr="002F2E11" w:rsidRDefault="00564C7E" w:rsidP="002F2E11">
      <w:pPr>
        <w:numPr>
          <w:ilvl w:val="0"/>
          <w:numId w:val="8"/>
        </w:numPr>
        <w:tabs>
          <w:tab w:val="left" w:pos="450"/>
          <w:tab w:val="left" w:pos="3600"/>
        </w:tabs>
        <w:jc w:val="both"/>
        <w:rPr>
          <w:rFonts w:ascii="Courier New" w:hAnsi="Courier New" w:cs="Courier New"/>
          <w:sz w:val="24"/>
          <w:szCs w:val="24"/>
        </w:rPr>
      </w:pPr>
      <w:r w:rsidRPr="002F2E11">
        <w:rPr>
          <w:rFonts w:ascii="Courier New" w:hAnsi="Courier New" w:cs="Courier New"/>
          <w:sz w:val="24"/>
          <w:szCs w:val="24"/>
        </w:rPr>
        <w:t>Note the waiver case from 4/6/21 TRC for street.</w:t>
      </w:r>
    </w:p>
    <w:p w14:paraId="18E61D70" w14:textId="77777777" w:rsidR="00564C7E" w:rsidRPr="003D26B3" w:rsidRDefault="00564C7E" w:rsidP="00564C7E">
      <w:pPr>
        <w:tabs>
          <w:tab w:val="left" w:pos="450"/>
          <w:tab w:val="left" w:pos="720"/>
        </w:tabs>
        <w:rPr>
          <w:rFonts w:ascii="Courier New" w:hAnsi="Courier New" w:cs="Courier New"/>
          <w:sz w:val="24"/>
          <w:szCs w:val="24"/>
        </w:rPr>
      </w:pPr>
    </w:p>
    <w:p w14:paraId="4F0419D8" w14:textId="77777777" w:rsidR="00564C7E" w:rsidRPr="003D26B3" w:rsidRDefault="00564C7E" w:rsidP="00564C7E">
      <w:pPr>
        <w:rPr>
          <w:rFonts w:ascii="Courier New" w:hAnsi="Courier New" w:cs="Courier New"/>
          <w:b/>
          <w:sz w:val="24"/>
          <w:szCs w:val="24"/>
        </w:rPr>
      </w:pPr>
      <w:r w:rsidRPr="003D26B3">
        <w:rPr>
          <w:rFonts w:ascii="Courier New" w:hAnsi="Courier New" w:cs="Courier New"/>
          <w:b/>
          <w:sz w:val="24"/>
          <w:szCs w:val="24"/>
          <w:u w:val="single"/>
        </w:rPr>
        <w:t>Building Comments:</w:t>
      </w:r>
      <w:r w:rsidRPr="003D26B3">
        <w:rPr>
          <w:rFonts w:ascii="Courier New" w:hAnsi="Courier New" w:cs="Courier New"/>
          <w:b/>
          <w:sz w:val="24"/>
          <w:szCs w:val="24"/>
        </w:rPr>
        <w:t xml:space="preserve"> (Jim Lankford, 641-3321)</w:t>
      </w:r>
    </w:p>
    <w:p w14:paraId="6B604A3C" w14:textId="77777777" w:rsidR="00564C7E" w:rsidRPr="003D26B3" w:rsidRDefault="00564C7E" w:rsidP="00564C7E">
      <w:pPr>
        <w:rPr>
          <w:rFonts w:ascii="Courier New" w:hAnsi="Courier New" w:cs="Courier New"/>
          <w:sz w:val="24"/>
          <w:szCs w:val="24"/>
        </w:rPr>
      </w:pPr>
      <w:r w:rsidRPr="003D26B3">
        <w:rPr>
          <w:rFonts w:ascii="Courier New" w:hAnsi="Courier New" w:cs="Courier New"/>
          <w:sz w:val="24"/>
          <w:szCs w:val="24"/>
        </w:rPr>
        <w:t>1. No building-related comments.</w:t>
      </w:r>
    </w:p>
    <w:p w14:paraId="680CC6AC" w14:textId="77777777" w:rsidR="00564C7E" w:rsidRPr="003D26B3" w:rsidRDefault="00564C7E" w:rsidP="00564C7E">
      <w:pPr>
        <w:ind w:hanging="180"/>
        <w:rPr>
          <w:rFonts w:ascii="Courier New" w:hAnsi="Courier New" w:cs="Courier New"/>
          <w:sz w:val="24"/>
          <w:szCs w:val="24"/>
        </w:rPr>
      </w:pPr>
    </w:p>
    <w:p w14:paraId="4D2E9D75" w14:textId="77777777" w:rsidR="00564C7E" w:rsidRPr="003D26B3" w:rsidRDefault="00564C7E" w:rsidP="00564C7E">
      <w:pPr>
        <w:ind w:hanging="180"/>
        <w:rPr>
          <w:rFonts w:ascii="Courier New" w:hAnsi="Courier New" w:cs="Courier New"/>
          <w:b/>
          <w:sz w:val="24"/>
          <w:szCs w:val="24"/>
        </w:rPr>
      </w:pPr>
      <w:r w:rsidRPr="003D26B3">
        <w:rPr>
          <w:rFonts w:ascii="Courier New" w:hAnsi="Courier New" w:cs="Courier New"/>
          <w:sz w:val="24"/>
          <w:szCs w:val="24"/>
        </w:rPr>
        <w:tab/>
      </w:r>
      <w:r w:rsidRPr="003D26B3">
        <w:rPr>
          <w:rFonts w:ascii="Courier New" w:hAnsi="Courier New" w:cs="Courier New"/>
          <w:b/>
          <w:sz w:val="24"/>
          <w:szCs w:val="24"/>
          <w:u w:val="single"/>
        </w:rPr>
        <w:t>Watershed Comments:</w:t>
      </w:r>
      <w:r w:rsidRPr="003D26B3">
        <w:rPr>
          <w:rFonts w:ascii="Courier New" w:hAnsi="Courier New" w:cs="Courier New"/>
          <w:b/>
          <w:sz w:val="24"/>
          <w:szCs w:val="24"/>
        </w:rPr>
        <w:t xml:space="preserve"> (Brent Gatlin, 641-3753)</w:t>
      </w:r>
    </w:p>
    <w:p w14:paraId="105B7DB4" w14:textId="77777777" w:rsidR="00564C7E" w:rsidRPr="00C176D1" w:rsidRDefault="00564C7E" w:rsidP="00BD024D">
      <w:pPr>
        <w:numPr>
          <w:ilvl w:val="0"/>
          <w:numId w:val="7"/>
        </w:numPr>
        <w:spacing w:after="160" w:line="259" w:lineRule="auto"/>
        <w:ind w:left="360"/>
        <w:contextualSpacing/>
        <w:rPr>
          <w:rFonts w:ascii="Courier New" w:eastAsia="Calibri" w:hAnsi="Courier New" w:cs="Courier New"/>
          <w:sz w:val="24"/>
          <w:szCs w:val="24"/>
        </w:rPr>
      </w:pPr>
      <w:r w:rsidRPr="00C176D1">
        <w:rPr>
          <w:rFonts w:ascii="Courier New" w:eastAsia="Calibri" w:hAnsi="Courier New" w:cs="Courier New"/>
          <w:sz w:val="24"/>
          <w:szCs w:val="24"/>
        </w:rPr>
        <w:t xml:space="preserve">Verification of streams must be completed by County staff or the State prior to approval of the Phase 1 preliminary plat. If </w:t>
      </w:r>
      <w:r w:rsidRPr="00C176D1">
        <w:rPr>
          <w:rFonts w:ascii="Courier New" w:eastAsia="Calibri" w:hAnsi="Courier New" w:cs="Courier New"/>
          <w:sz w:val="24"/>
          <w:szCs w:val="24"/>
        </w:rPr>
        <w:lastRenderedPageBreak/>
        <w:t>applicant desires to have the County conduct the stream determination, then the applicant must complete and submit the official Request for Stream Determination to Teresa Andrews, Stormwater Program Administrator to schedule a site visit / meeting.</w:t>
      </w:r>
    </w:p>
    <w:p w14:paraId="20F220F5" w14:textId="77777777" w:rsidR="00564C7E" w:rsidRPr="00C176D1" w:rsidRDefault="00564C7E" w:rsidP="00BD024D">
      <w:pPr>
        <w:numPr>
          <w:ilvl w:val="1"/>
          <w:numId w:val="7"/>
        </w:numPr>
        <w:spacing w:after="160" w:line="259" w:lineRule="auto"/>
        <w:ind w:left="810" w:hanging="450"/>
        <w:contextualSpacing/>
        <w:rPr>
          <w:rFonts w:ascii="Courier New" w:eastAsia="Calibri" w:hAnsi="Courier New" w:cs="Courier New"/>
          <w:sz w:val="24"/>
          <w:szCs w:val="24"/>
        </w:rPr>
      </w:pPr>
      <w:r w:rsidRPr="00C176D1">
        <w:rPr>
          <w:rFonts w:ascii="Courier New" w:eastAsia="Calibri" w:hAnsi="Courier New" w:cs="Courier New"/>
          <w:sz w:val="24"/>
          <w:szCs w:val="24"/>
        </w:rPr>
        <w:t>[Advisory Comment] Final stream determination and associated buffer extents has potential to impact proposed site plan layout and required permits pending findings.</w:t>
      </w:r>
    </w:p>
    <w:p w14:paraId="03E7242F" w14:textId="0E85DC0B" w:rsidR="00564C7E" w:rsidRPr="00C176D1" w:rsidRDefault="00096E15" w:rsidP="00BD024D">
      <w:pPr>
        <w:numPr>
          <w:ilvl w:val="0"/>
          <w:numId w:val="7"/>
        </w:numPr>
        <w:spacing w:after="160" w:line="259" w:lineRule="auto"/>
        <w:ind w:left="360"/>
        <w:rPr>
          <w:rFonts w:ascii="Courier New" w:hAnsi="Courier New" w:cs="Courier New"/>
          <w:sz w:val="24"/>
          <w:szCs w:val="24"/>
        </w:rPr>
      </w:pPr>
      <w:r>
        <w:rPr>
          <w:rFonts w:ascii="Courier New" w:hAnsi="Courier New" w:cs="Courier New"/>
          <w:sz w:val="24"/>
          <w:szCs w:val="24"/>
        </w:rPr>
        <w:t>[</w:t>
      </w:r>
      <w:r w:rsidR="00564C7E" w:rsidRPr="00C176D1">
        <w:rPr>
          <w:rFonts w:ascii="Courier New" w:hAnsi="Courier New" w:cs="Courier New"/>
          <w:sz w:val="24"/>
          <w:szCs w:val="24"/>
        </w:rPr>
        <w:t xml:space="preserve">Advisory Comment] See Advisory Comments issued at 2/23 TRC </w:t>
      </w:r>
      <w:r>
        <w:rPr>
          <w:rFonts w:ascii="Courier New" w:hAnsi="Courier New" w:cs="Courier New"/>
          <w:sz w:val="24"/>
          <w:szCs w:val="24"/>
        </w:rPr>
        <w:t>m</w:t>
      </w:r>
      <w:r w:rsidR="00564C7E" w:rsidRPr="00C176D1">
        <w:rPr>
          <w:rFonts w:ascii="Courier New" w:hAnsi="Courier New" w:cs="Courier New"/>
          <w:sz w:val="24"/>
          <w:szCs w:val="24"/>
        </w:rPr>
        <w:t>eeting for items that will be required prior to issuance of Grading Permit.</w:t>
      </w:r>
    </w:p>
    <w:p w14:paraId="5563D5FF" w14:textId="77777777" w:rsidR="00564C7E" w:rsidRPr="003D26B3" w:rsidRDefault="00564C7E" w:rsidP="00564C7E">
      <w:pPr>
        <w:rPr>
          <w:rFonts w:ascii="Courier New" w:hAnsi="Courier New" w:cs="Courier New"/>
          <w:b/>
          <w:sz w:val="24"/>
          <w:szCs w:val="24"/>
        </w:rPr>
      </w:pPr>
      <w:r w:rsidRPr="003D26B3">
        <w:rPr>
          <w:rFonts w:ascii="Courier New" w:hAnsi="Courier New" w:cs="Courier New"/>
          <w:b/>
          <w:sz w:val="24"/>
          <w:szCs w:val="24"/>
          <w:u w:val="single"/>
        </w:rPr>
        <w:t>Community Services Comments:</w:t>
      </w:r>
      <w:r w:rsidRPr="003D26B3">
        <w:rPr>
          <w:rFonts w:ascii="Courier New" w:hAnsi="Courier New" w:cs="Courier New"/>
          <w:b/>
          <w:sz w:val="24"/>
          <w:szCs w:val="24"/>
        </w:rPr>
        <w:t xml:space="preserve"> (Beth Anne Aheron, 641-3645)</w:t>
      </w:r>
    </w:p>
    <w:p w14:paraId="721576F1" w14:textId="77777777" w:rsidR="00564C7E" w:rsidRPr="003D26B3" w:rsidRDefault="00564C7E" w:rsidP="00BD024D">
      <w:pPr>
        <w:numPr>
          <w:ilvl w:val="0"/>
          <w:numId w:val="4"/>
        </w:numPr>
        <w:rPr>
          <w:rFonts w:ascii="Courier New" w:hAnsi="Courier New" w:cs="Courier New"/>
          <w:sz w:val="24"/>
          <w:szCs w:val="24"/>
        </w:rPr>
      </w:pPr>
      <w:r w:rsidRPr="003D26B3">
        <w:rPr>
          <w:rFonts w:ascii="Courier New" w:hAnsi="Courier New" w:cs="Courier New"/>
          <w:sz w:val="24"/>
          <w:szCs w:val="24"/>
        </w:rPr>
        <w:t>No comments</w:t>
      </w:r>
    </w:p>
    <w:p w14:paraId="3C80FD8D" w14:textId="77777777" w:rsidR="00564C7E" w:rsidRPr="003D26B3" w:rsidRDefault="00564C7E" w:rsidP="00564C7E">
      <w:pPr>
        <w:tabs>
          <w:tab w:val="left" w:pos="3600"/>
        </w:tabs>
        <w:ind w:hanging="180"/>
        <w:rPr>
          <w:rFonts w:ascii="Courier New" w:eastAsia="Calibri" w:hAnsi="Courier New" w:cs="Courier New"/>
          <w:sz w:val="24"/>
          <w:szCs w:val="24"/>
        </w:rPr>
      </w:pPr>
    </w:p>
    <w:p w14:paraId="3B8BE9C2" w14:textId="77777777" w:rsidR="00564C7E" w:rsidRPr="003D26B3" w:rsidRDefault="00564C7E" w:rsidP="00564C7E">
      <w:pPr>
        <w:tabs>
          <w:tab w:val="left" w:pos="3600"/>
        </w:tabs>
        <w:ind w:hanging="180"/>
        <w:rPr>
          <w:rFonts w:ascii="Courier New" w:hAnsi="Courier New" w:cs="Courier New"/>
          <w:b/>
          <w:sz w:val="24"/>
          <w:szCs w:val="24"/>
        </w:rPr>
      </w:pPr>
      <w:r w:rsidRPr="003D26B3">
        <w:rPr>
          <w:rFonts w:ascii="Courier New" w:hAnsi="Courier New" w:cs="Courier New"/>
          <w:b/>
          <w:sz w:val="24"/>
          <w:szCs w:val="24"/>
        </w:rPr>
        <w:t xml:space="preserve"> </w:t>
      </w:r>
      <w:r w:rsidRPr="003D26B3">
        <w:rPr>
          <w:rFonts w:ascii="Courier New" w:hAnsi="Courier New" w:cs="Courier New"/>
          <w:b/>
          <w:sz w:val="24"/>
          <w:szCs w:val="24"/>
          <w:u w:val="single"/>
        </w:rPr>
        <w:t>Environmental Health Comments:</w:t>
      </w:r>
      <w:r w:rsidRPr="003D26B3">
        <w:rPr>
          <w:rFonts w:ascii="Courier New" w:hAnsi="Courier New" w:cs="Courier New"/>
          <w:b/>
          <w:sz w:val="24"/>
          <w:szCs w:val="24"/>
        </w:rPr>
        <w:t xml:space="preserve"> (John Nykamp, 641-4807)</w:t>
      </w:r>
    </w:p>
    <w:p w14:paraId="019381A9" w14:textId="77777777" w:rsidR="00564C7E" w:rsidRPr="000A6C3C" w:rsidRDefault="00564C7E" w:rsidP="00564C7E">
      <w:pPr>
        <w:spacing w:line="23" w:lineRule="atLeast"/>
        <w:contextualSpacing/>
        <w:rPr>
          <w:rFonts w:ascii="Courier New" w:hAnsi="Courier New" w:cs="Courier New"/>
          <w:sz w:val="24"/>
          <w:szCs w:val="24"/>
        </w:rPr>
      </w:pPr>
      <w:bookmarkStart w:id="4" w:name="_Hlk38357584"/>
      <w:r w:rsidRPr="000A6C3C">
        <w:rPr>
          <w:rFonts w:ascii="Courier New" w:hAnsi="Courier New" w:cs="Courier New"/>
          <w:b/>
          <w:sz w:val="24"/>
          <w:szCs w:val="24"/>
          <w:u w:val="single"/>
        </w:rPr>
        <w:t>ADVISORY NOTE:</w:t>
      </w:r>
      <w:r w:rsidRPr="000A6C3C">
        <w:rPr>
          <w:rFonts w:ascii="Courier New" w:hAnsi="Courier New" w:cs="Courier New"/>
          <w:sz w:val="24"/>
          <w:szCs w:val="24"/>
        </w:rPr>
        <w:t xml:space="preserve"> If remote nitrification field areas are to be used, the specific areas must be shown on the map submitted to Environmental Health for Soil Evaluations.  </w:t>
      </w:r>
    </w:p>
    <w:p w14:paraId="12E1DD21" w14:textId="77777777" w:rsidR="00564C7E" w:rsidRPr="000A6C3C" w:rsidRDefault="00564C7E" w:rsidP="00564C7E">
      <w:pPr>
        <w:spacing w:line="23" w:lineRule="atLeast"/>
        <w:contextualSpacing/>
        <w:rPr>
          <w:rFonts w:ascii="Courier New" w:hAnsi="Courier New" w:cs="Courier New"/>
          <w:sz w:val="24"/>
          <w:szCs w:val="24"/>
        </w:rPr>
      </w:pPr>
    </w:p>
    <w:p w14:paraId="7DECFF52" w14:textId="77777777" w:rsidR="00564C7E" w:rsidRPr="000A6C3C" w:rsidRDefault="00564C7E" w:rsidP="0056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contextualSpacing/>
        <w:rPr>
          <w:rFonts w:ascii="Courier New" w:eastAsia="Arial Unicode MS" w:hAnsi="Courier New" w:cs="Courier New"/>
          <w:sz w:val="24"/>
          <w:szCs w:val="24"/>
        </w:rPr>
      </w:pPr>
      <w:r w:rsidRPr="000A6C3C">
        <w:rPr>
          <w:rFonts w:ascii="Courier New" w:hAnsi="Courier New" w:cs="Courier New"/>
          <w:b/>
          <w:sz w:val="24"/>
          <w:szCs w:val="24"/>
          <w:u w:val="single"/>
        </w:rPr>
        <w:t>ADVISORY NOTE:</w:t>
      </w:r>
      <w:r w:rsidRPr="000A6C3C">
        <w:rPr>
          <w:rFonts w:ascii="Courier New" w:hAnsi="Courier New" w:cs="Courier New"/>
          <w:sz w:val="24"/>
          <w:szCs w:val="24"/>
        </w:rPr>
        <w:t xml:space="preserve"> Private Sewer Line Access and Maintenance Easement must be a </w:t>
      </w:r>
      <w:r w:rsidRPr="000A6C3C">
        <w:rPr>
          <w:rFonts w:ascii="Courier New" w:hAnsi="Courier New" w:cs="Courier New"/>
          <w:sz w:val="24"/>
          <w:szCs w:val="24"/>
          <w:u w:val="thick"/>
        </w:rPr>
        <w:t>minimum</w:t>
      </w:r>
      <w:r w:rsidRPr="000A6C3C">
        <w:rPr>
          <w:rFonts w:ascii="Courier New" w:hAnsi="Courier New" w:cs="Courier New"/>
          <w:sz w:val="24"/>
          <w:szCs w:val="24"/>
        </w:rPr>
        <w:t xml:space="preserve"> of 15’ in width.  The supply lines must be placed at least 5 feet from the edge of the easement; i.e. the middle 5 feet.  The supply lines must also have a separation from each other that is equal to the diameter of the pipe.  </w:t>
      </w:r>
      <w:r w:rsidRPr="000A6C3C">
        <w:rPr>
          <w:rFonts w:ascii="Courier New" w:eastAsia="Calibri" w:hAnsi="Courier New" w:cs="Courier New"/>
          <w:sz w:val="24"/>
          <w:szCs w:val="24"/>
        </w:rPr>
        <w:t>A fee of $200 for each off-site septic area will be collected when the Improvement Permit is issued.</w:t>
      </w:r>
    </w:p>
    <w:p w14:paraId="080BEB4F" w14:textId="77777777" w:rsidR="00564C7E" w:rsidRPr="003D26B3" w:rsidRDefault="00564C7E" w:rsidP="00564C7E">
      <w:pPr>
        <w:tabs>
          <w:tab w:val="left" w:pos="3600"/>
        </w:tabs>
        <w:ind w:hanging="180"/>
        <w:rPr>
          <w:rFonts w:ascii="Courier New" w:hAnsi="Courier New" w:cs="Courier New"/>
          <w:sz w:val="24"/>
          <w:szCs w:val="24"/>
        </w:rPr>
      </w:pPr>
    </w:p>
    <w:bookmarkEnd w:id="4"/>
    <w:p w14:paraId="4C4EF0F8" w14:textId="77777777" w:rsidR="00564C7E" w:rsidRPr="003D26B3" w:rsidRDefault="00564C7E" w:rsidP="00564C7E">
      <w:pPr>
        <w:tabs>
          <w:tab w:val="left" w:pos="3600"/>
        </w:tabs>
        <w:ind w:hanging="180"/>
        <w:rPr>
          <w:rFonts w:ascii="Courier New" w:hAnsi="Courier New" w:cs="Courier New"/>
          <w:b/>
          <w:sz w:val="24"/>
          <w:szCs w:val="24"/>
        </w:rPr>
      </w:pPr>
      <w:r w:rsidRPr="003D26B3">
        <w:rPr>
          <w:rFonts w:ascii="Courier New" w:hAnsi="Courier New" w:cs="Courier New"/>
          <w:b/>
          <w:sz w:val="24"/>
          <w:szCs w:val="24"/>
        </w:rPr>
        <w:tab/>
      </w:r>
      <w:r w:rsidRPr="003D26B3">
        <w:rPr>
          <w:rFonts w:ascii="Courier New" w:hAnsi="Courier New" w:cs="Courier New"/>
          <w:b/>
          <w:sz w:val="24"/>
          <w:szCs w:val="24"/>
          <w:u w:val="single"/>
        </w:rPr>
        <w:t>Fire Marshal:</w:t>
      </w:r>
      <w:r w:rsidRPr="003D26B3">
        <w:rPr>
          <w:rFonts w:ascii="Courier New" w:hAnsi="Courier New" w:cs="Courier New"/>
          <w:b/>
          <w:sz w:val="24"/>
          <w:szCs w:val="24"/>
        </w:rPr>
        <w:t xml:space="preserve"> (Michael Townsend, 641-6541)</w:t>
      </w:r>
    </w:p>
    <w:p w14:paraId="0B7F2793" w14:textId="1E5E7470" w:rsidR="00564C7E" w:rsidRPr="003D26B3" w:rsidRDefault="00564C7E" w:rsidP="00BD024D">
      <w:pPr>
        <w:numPr>
          <w:ilvl w:val="0"/>
          <w:numId w:val="6"/>
        </w:numPr>
        <w:rPr>
          <w:rFonts w:ascii="Courier New" w:hAnsi="Courier New" w:cs="Courier New"/>
          <w:sz w:val="24"/>
          <w:szCs w:val="24"/>
        </w:rPr>
      </w:pPr>
      <w:r>
        <w:rPr>
          <w:rFonts w:ascii="Courier New" w:hAnsi="Courier New" w:cs="Courier New"/>
          <w:sz w:val="24"/>
          <w:szCs w:val="24"/>
        </w:rPr>
        <w:t>Install a certified Fire Department Dry Hydrant with a minimum water supply of 30,000 Gallons, meeting 50</w:t>
      </w:r>
      <w:r w:rsidR="00096E15">
        <w:rPr>
          <w:rFonts w:ascii="Courier New" w:hAnsi="Courier New" w:cs="Courier New"/>
          <w:sz w:val="24"/>
          <w:szCs w:val="24"/>
        </w:rPr>
        <w:t>-</w:t>
      </w:r>
      <w:r>
        <w:rPr>
          <w:rFonts w:ascii="Courier New" w:hAnsi="Courier New" w:cs="Courier New"/>
          <w:sz w:val="24"/>
          <w:szCs w:val="24"/>
        </w:rPr>
        <w:t xml:space="preserve">year drought requirement, and able flow a minimum of 250 gallons per minute.  </w:t>
      </w:r>
    </w:p>
    <w:p w14:paraId="281DDED6" w14:textId="77777777" w:rsidR="00564C7E" w:rsidRPr="003D26B3" w:rsidRDefault="00564C7E" w:rsidP="00564C7E">
      <w:pPr>
        <w:rPr>
          <w:rFonts w:ascii="Courier New" w:hAnsi="Courier New" w:cs="Courier New"/>
          <w:sz w:val="24"/>
          <w:szCs w:val="24"/>
        </w:rPr>
      </w:pPr>
    </w:p>
    <w:p w14:paraId="1CFA8692" w14:textId="77777777" w:rsidR="00564C7E" w:rsidRDefault="00564C7E" w:rsidP="00564C7E">
      <w:pPr>
        <w:tabs>
          <w:tab w:val="left" w:pos="3600"/>
        </w:tabs>
        <w:rPr>
          <w:rFonts w:ascii="Courier New" w:hAnsi="Courier New" w:cs="Courier New"/>
          <w:b/>
          <w:sz w:val="24"/>
          <w:szCs w:val="24"/>
        </w:rPr>
      </w:pPr>
      <w:r w:rsidRPr="003D26B3">
        <w:rPr>
          <w:rFonts w:ascii="Courier New" w:hAnsi="Courier New" w:cs="Courier New"/>
          <w:b/>
          <w:sz w:val="24"/>
          <w:szCs w:val="24"/>
          <w:u w:val="single"/>
        </w:rPr>
        <w:t>NCDOT Comments:</w:t>
      </w:r>
      <w:r w:rsidRPr="003D26B3">
        <w:rPr>
          <w:rFonts w:ascii="Courier New" w:hAnsi="Courier New" w:cs="Courier New"/>
          <w:b/>
          <w:sz w:val="24"/>
          <w:szCs w:val="24"/>
        </w:rPr>
        <w:t xml:space="preserve"> (Bobby Norris, 487-0100)</w:t>
      </w:r>
    </w:p>
    <w:p w14:paraId="520945D0" w14:textId="77777777" w:rsidR="00564C7E" w:rsidRDefault="00564C7E" w:rsidP="00BD024D">
      <w:pPr>
        <w:pStyle w:val="ListParagraph"/>
        <w:numPr>
          <w:ilvl w:val="0"/>
          <w:numId w:val="3"/>
        </w:numPr>
        <w:contextualSpacing w:val="0"/>
        <w:rPr>
          <w:rFonts w:ascii="Courier New" w:hAnsi="Courier New" w:cs="Courier New"/>
          <w:sz w:val="24"/>
          <w:szCs w:val="24"/>
        </w:rPr>
      </w:pPr>
      <w:r w:rsidRPr="003D26B3">
        <w:rPr>
          <w:rFonts w:ascii="Courier New" w:hAnsi="Courier New" w:cs="Courier New"/>
          <w:sz w:val="24"/>
          <w:szCs w:val="24"/>
        </w:rPr>
        <w:t>No comments</w:t>
      </w:r>
    </w:p>
    <w:p w14:paraId="48C80DEF" w14:textId="77777777" w:rsidR="00564C7E" w:rsidRDefault="00564C7E" w:rsidP="00564C7E">
      <w:pPr>
        <w:pStyle w:val="ListParagraph"/>
        <w:ind w:left="0"/>
        <w:contextualSpacing w:val="0"/>
        <w:rPr>
          <w:rFonts w:ascii="Courier New" w:hAnsi="Courier New" w:cs="Courier New"/>
          <w:sz w:val="24"/>
          <w:szCs w:val="24"/>
        </w:rPr>
      </w:pPr>
    </w:p>
    <w:p w14:paraId="3DCB6DB4" w14:textId="77777777" w:rsidR="00564C7E" w:rsidRDefault="00564C7E" w:rsidP="00564C7E">
      <w:pPr>
        <w:pStyle w:val="ListParagraph"/>
        <w:ind w:left="0"/>
        <w:contextualSpacing w:val="0"/>
        <w:jc w:val="both"/>
        <w:rPr>
          <w:rFonts w:ascii="Courier New" w:hAnsi="Courier New" w:cs="Courier New"/>
          <w:b/>
          <w:sz w:val="24"/>
          <w:szCs w:val="24"/>
        </w:rPr>
      </w:pPr>
      <w:r w:rsidRPr="003D26B3">
        <w:rPr>
          <w:rFonts w:ascii="Courier New" w:hAnsi="Courier New" w:cs="Courier New"/>
          <w:b/>
          <w:sz w:val="24"/>
          <w:szCs w:val="24"/>
          <w:u w:val="single"/>
        </w:rPr>
        <w:t>GIS Comments:</w:t>
      </w:r>
      <w:r w:rsidRPr="003D26B3">
        <w:rPr>
          <w:rFonts w:ascii="Courier New" w:hAnsi="Courier New" w:cs="Courier New"/>
          <w:b/>
          <w:sz w:val="24"/>
          <w:szCs w:val="24"/>
        </w:rPr>
        <w:t xml:space="preserve"> (Martine Kamabu, 641-2337)</w:t>
      </w:r>
    </w:p>
    <w:p w14:paraId="403C711A" w14:textId="40575236" w:rsidR="00564C7E" w:rsidRDefault="00564C7E" w:rsidP="00BD024D">
      <w:pPr>
        <w:pStyle w:val="ListParagraph"/>
        <w:numPr>
          <w:ilvl w:val="0"/>
          <w:numId w:val="5"/>
        </w:numPr>
        <w:contextualSpacing w:val="0"/>
        <w:rPr>
          <w:rFonts w:ascii="Courier New" w:hAnsi="Courier New" w:cs="Courier New"/>
          <w:sz w:val="24"/>
          <w:szCs w:val="24"/>
        </w:rPr>
      </w:pPr>
      <w:r w:rsidRPr="003D26B3">
        <w:rPr>
          <w:rFonts w:ascii="Courier New" w:hAnsi="Courier New" w:cs="Courier New"/>
          <w:sz w:val="24"/>
          <w:szCs w:val="24"/>
        </w:rPr>
        <w:t>No comments</w:t>
      </w:r>
    </w:p>
    <w:p w14:paraId="70F9AEA4" w14:textId="0C15C394" w:rsidR="00096E15" w:rsidRDefault="00096E15" w:rsidP="00096E15">
      <w:pPr>
        <w:rPr>
          <w:rFonts w:ascii="Courier New" w:hAnsi="Courier New" w:cs="Courier New"/>
          <w:sz w:val="24"/>
          <w:szCs w:val="24"/>
        </w:rPr>
      </w:pPr>
    </w:p>
    <w:p w14:paraId="39FCB3D2" w14:textId="5439EDE1" w:rsidR="00096E15" w:rsidRPr="00096E15" w:rsidRDefault="00096E15" w:rsidP="00096E15">
      <w:pPr>
        <w:rPr>
          <w:rFonts w:ascii="Courier New" w:hAnsi="Courier New" w:cs="Courier New"/>
          <w:i/>
          <w:sz w:val="24"/>
          <w:szCs w:val="24"/>
        </w:rPr>
      </w:pPr>
      <w:r w:rsidRPr="00096E15">
        <w:rPr>
          <w:rFonts w:ascii="Courier New" w:hAnsi="Courier New" w:cs="Courier New"/>
          <w:i/>
          <w:sz w:val="24"/>
          <w:szCs w:val="24"/>
        </w:rPr>
        <w:t xml:space="preserve">Brent </w:t>
      </w:r>
      <w:r w:rsidR="00556559">
        <w:rPr>
          <w:rFonts w:ascii="Courier New" w:hAnsi="Courier New" w:cs="Courier New"/>
          <w:i/>
          <w:sz w:val="24"/>
          <w:szCs w:val="24"/>
        </w:rPr>
        <w:t xml:space="preserve">Gatlin </w:t>
      </w:r>
      <w:r w:rsidRPr="00096E15">
        <w:rPr>
          <w:rFonts w:ascii="Courier New" w:hAnsi="Courier New" w:cs="Courier New"/>
          <w:i/>
          <w:sz w:val="24"/>
          <w:szCs w:val="24"/>
        </w:rPr>
        <w:t xml:space="preserve">motioned for Conditional Approval (CA) seconded by Michael Townsend. The </w:t>
      </w:r>
      <w:r w:rsidR="00843C71">
        <w:rPr>
          <w:rFonts w:ascii="Courier New" w:hAnsi="Courier New" w:cs="Courier New"/>
          <w:i/>
          <w:sz w:val="24"/>
          <w:szCs w:val="24"/>
        </w:rPr>
        <w:t>vote was</w:t>
      </w:r>
      <w:r w:rsidRPr="00096E15">
        <w:rPr>
          <w:rFonts w:ascii="Courier New" w:hAnsi="Courier New" w:cs="Courier New"/>
          <w:i/>
          <w:sz w:val="24"/>
          <w:szCs w:val="24"/>
        </w:rPr>
        <w:t xml:space="preserve"> unanimous in favor of the motion.</w:t>
      </w:r>
    </w:p>
    <w:p w14:paraId="72589753" w14:textId="5068BD0E" w:rsidR="00564C7E" w:rsidRDefault="00564C7E" w:rsidP="00271BE1">
      <w:pPr>
        <w:pStyle w:val="HTMLPreformatted"/>
        <w:rPr>
          <w:rFonts w:ascii="Courier New" w:hAnsi="Courier New" w:cs="Courier New"/>
          <w:sz w:val="24"/>
        </w:rPr>
      </w:pPr>
    </w:p>
    <w:p w14:paraId="52389BA2" w14:textId="18AB5E42" w:rsidR="00843C71" w:rsidRDefault="00271BE1" w:rsidP="00271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sz w:val="24"/>
          <w:szCs w:val="24"/>
        </w:rPr>
      </w:pPr>
      <w:r w:rsidRPr="0026642D">
        <w:rPr>
          <w:rFonts w:ascii="Courier New" w:eastAsia="Arial Unicode MS" w:hAnsi="Courier New" w:cs="Courier New"/>
          <w:b/>
          <w:sz w:val="24"/>
          <w:szCs w:val="24"/>
        </w:rPr>
        <w:t>MAJOR SUBDIVISION CASE #21-03-GCPL-02664: NORTHERN MEADOWS REZONING SKETCH PLAN</w:t>
      </w:r>
      <w:r>
        <w:rPr>
          <w:rFonts w:ascii="Courier New" w:eastAsia="Arial Unicode MS" w:hAnsi="Courier New" w:cs="Courier New"/>
          <w:sz w:val="24"/>
          <w:szCs w:val="24"/>
        </w:rPr>
        <w:t>. Located on Yanceyville Road, approximately 3200 feet north of Burton Farm Road intersection in Guilford County. Tax Parcels 129836,129841, and 129842. Owned by Ourselves, LLC. The subdivision proposes 124 lots on 192.3 acres. Proposed zoning RS-30. Greensboro WCA Tiers 3 and 4. (Norris Clayton, Hugh Creed and Associates)</w:t>
      </w:r>
    </w:p>
    <w:p w14:paraId="014BC4B9" w14:textId="77777777" w:rsidR="00843C71" w:rsidRDefault="00843C71">
      <w:pPr>
        <w:spacing w:after="160" w:line="259" w:lineRule="auto"/>
        <w:rPr>
          <w:rFonts w:ascii="Courier New" w:eastAsia="Arial Unicode MS" w:hAnsi="Courier New" w:cs="Courier New"/>
          <w:sz w:val="24"/>
          <w:szCs w:val="24"/>
        </w:rPr>
      </w:pPr>
      <w:r>
        <w:rPr>
          <w:rFonts w:ascii="Courier New" w:eastAsia="Arial Unicode MS" w:hAnsi="Courier New" w:cs="Courier New"/>
          <w:sz w:val="24"/>
          <w:szCs w:val="24"/>
        </w:rPr>
        <w:br w:type="page"/>
      </w:r>
    </w:p>
    <w:p w14:paraId="7322C8E2" w14:textId="77777777" w:rsidR="00556559" w:rsidRDefault="00556559" w:rsidP="00556559">
      <w:pPr>
        <w:tabs>
          <w:tab w:val="left" w:pos="450"/>
          <w:tab w:val="left" w:pos="3600"/>
        </w:tabs>
        <w:spacing w:before="240"/>
        <w:ind w:left="180" w:hanging="180"/>
        <w:rPr>
          <w:rFonts w:ascii="Courier New" w:hAnsi="Courier New" w:cs="Courier New"/>
          <w:sz w:val="24"/>
          <w:szCs w:val="24"/>
          <w:u w:val="single"/>
        </w:rPr>
      </w:pPr>
      <w:bookmarkStart w:id="5" w:name="_Hlk62733047"/>
      <w:r>
        <w:rPr>
          <w:rFonts w:ascii="Courier New" w:hAnsi="Courier New" w:cs="Courier New"/>
          <w:b/>
          <w:sz w:val="24"/>
          <w:szCs w:val="24"/>
          <w:u w:val="single"/>
        </w:rPr>
        <w:lastRenderedPageBreak/>
        <w:t>Planning Comments:</w:t>
      </w:r>
      <w:r>
        <w:rPr>
          <w:rFonts w:ascii="Courier New" w:hAnsi="Courier New" w:cs="Courier New"/>
          <w:b/>
          <w:sz w:val="24"/>
          <w:szCs w:val="24"/>
        </w:rPr>
        <w:t xml:space="preserve"> (Oliver Bass, 641-3578)</w:t>
      </w:r>
      <w:r w:rsidRPr="00AC114D">
        <w:rPr>
          <w:rFonts w:ascii="Courier New" w:hAnsi="Courier New" w:cs="Courier New"/>
          <w:sz w:val="24"/>
          <w:szCs w:val="24"/>
          <w:u w:val="single"/>
        </w:rPr>
        <w:t xml:space="preserve"> </w:t>
      </w:r>
    </w:p>
    <w:p w14:paraId="18817CB7" w14:textId="77777777" w:rsidR="00556559" w:rsidRDefault="00556559" w:rsidP="00BD024D">
      <w:pPr>
        <w:numPr>
          <w:ilvl w:val="0"/>
          <w:numId w:val="9"/>
        </w:numPr>
        <w:tabs>
          <w:tab w:val="left" w:pos="450"/>
          <w:tab w:val="left" w:pos="720"/>
        </w:tabs>
        <w:rPr>
          <w:rFonts w:ascii="Courier New" w:hAnsi="Courier New" w:cs="Courier New"/>
          <w:sz w:val="24"/>
          <w:szCs w:val="24"/>
        </w:rPr>
      </w:pPr>
      <w:r>
        <w:rPr>
          <w:rFonts w:ascii="Courier New" w:hAnsi="Courier New" w:cs="Courier New"/>
          <w:sz w:val="24"/>
          <w:szCs w:val="24"/>
        </w:rPr>
        <w:t>Second access must be designed to standards of NCDOT. Must be accessible to residents with limited restrictions.</w:t>
      </w:r>
    </w:p>
    <w:p w14:paraId="3A9A40A3" w14:textId="0FD40BCB" w:rsidR="00556559" w:rsidRDefault="00556559" w:rsidP="00BD024D">
      <w:pPr>
        <w:numPr>
          <w:ilvl w:val="0"/>
          <w:numId w:val="9"/>
        </w:numPr>
        <w:tabs>
          <w:tab w:val="left" w:pos="450"/>
          <w:tab w:val="left" w:pos="720"/>
        </w:tabs>
        <w:rPr>
          <w:rFonts w:ascii="Courier New" w:hAnsi="Courier New" w:cs="Courier New"/>
          <w:sz w:val="24"/>
          <w:szCs w:val="24"/>
        </w:rPr>
      </w:pPr>
      <w:r>
        <w:rPr>
          <w:rFonts w:ascii="Courier New" w:hAnsi="Courier New" w:cs="Courier New"/>
          <w:sz w:val="24"/>
          <w:szCs w:val="24"/>
        </w:rPr>
        <w:t xml:space="preserve">Proposed CA/OS that begins behind lots on </w:t>
      </w:r>
      <w:proofErr w:type="spellStart"/>
      <w:r>
        <w:rPr>
          <w:rFonts w:ascii="Courier New" w:hAnsi="Courier New" w:cs="Courier New"/>
          <w:sz w:val="24"/>
          <w:szCs w:val="24"/>
        </w:rPr>
        <w:t>Horshock</w:t>
      </w:r>
      <w:proofErr w:type="spellEnd"/>
      <w:r>
        <w:rPr>
          <w:rFonts w:ascii="Courier New" w:hAnsi="Courier New" w:cs="Courier New"/>
          <w:sz w:val="24"/>
          <w:szCs w:val="24"/>
        </w:rPr>
        <w:t xml:space="preserve"> Place requires min</w:t>
      </w:r>
      <w:r w:rsidR="00A93225">
        <w:rPr>
          <w:rFonts w:ascii="Courier New" w:hAnsi="Courier New" w:cs="Courier New"/>
          <w:sz w:val="24"/>
          <w:szCs w:val="24"/>
        </w:rPr>
        <w:t>.</w:t>
      </w:r>
      <w:r>
        <w:rPr>
          <w:rFonts w:ascii="Courier New" w:hAnsi="Courier New" w:cs="Courier New"/>
          <w:sz w:val="24"/>
          <w:szCs w:val="24"/>
        </w:rPr>
        <w:t xml:space="preserve"> 10 feet access to street. </w:t>
      </w:r>
    </w:p>
    <w:p w14:paraId="4AAE83FB" w14:textId="653A19BE" w:rsidR="00556559" w:rsidRDefault="00556559" w:rsidP="00BD024D">
      <w:pPr>
        <w:numPr>
          <w:ilvl w:val="0"/>
          <w:numId w:val="9"/>
        </w:numPr>
        <w:tabs>
          <w:tab w:val="left" w:pos="450"/>
          <w:tab w:val="left" w:pos="720"/>
        </w:tabs>
        <w:rPr>
          <w:rFonts w:ascii="Courier New" w:hAnsi="Courier New" w:cs="Courier New"/>
          <w:sz w:val="24"/>
          <w:szCs w:val="24"/>
        </w:rPr>
      </w:pPr>
      <w:r>
        <w:rPr>
          <w:rFonts w:ascii="Courier New" w:hAnsi="Courier New" w:cs="Courier New"/>
          <w:sz w:val="24"/>
          <w:szCs w:val="24"/>
        </w:rPr>
        <w:t>TRC action is not recommendation on zoning approval.</w:t>
      </w:r>
    </w:p>
    <w:p w14:paraId="49430396" w14:textId="77777777" w:rsidR="00843C71" w:rsidRDefault="00843C71" w:rsidP="00843C71">
      <w:pPr>
        <w:tabs>
          <w:tab w:val="left" w:pos="1152"/>
        </w:tabs>
        <w:rPr>
          <w:rFonts w:ascii="Courier New" w:hAnsi="Courier New" w:cs="Courier New"/>
          <w:sz w:val="24"/>
          <w:szCs w:val="24"/>
        </w:rPr>
      </w:pPr>
      <w:r>
        <w:rPr>
          <w:rFonts w:ascii="Courier New" w:hAnsi="Courier New" w:cs="Courier New"/>
          <w:sz w:val="24"/>
          <w:szCs w:val="24"/>
        </w:rPr>
        <w:tab/>
      </w:r>
    </w:p>
    <w:p w14:paraId="32BCF75A" w14:textId="61851351" w:rsidR="00556559" w:rsidRDefault="00556559" w:rsidP="00843C71">
      <w:pPr>
        <w:tabs>
          <w:tab w:val="left" w:pos="1152"/>
        </w:tabs>
        <w:spacing w:after="160" w:line="259" w:lineRule="auto"/>
        <w:rPr>
          <w:rFonts w:ascii="Courier New" w:hAnsi="Courier New" w:cs="Courier New"/>
          <w:b/>
          <w:sz w:val="24"/>
          <w:szCs w:val="24"/>
        </w:rPr>
      </w:pPr>
      <w:r>
        <w:rPr>
          <w:rFonts w:ascii="Courier New" w:hAnsi="Courier New" w:cs="Courier New"/>
          <w:b/>
          <w:sz w:val="24"/>
          <w:szCs w:val="24"/>
          <w:u w:val="single"/>
        </w:rPr>
        <w:t>Building Comments:</w:t>
      </w:r>
      <w:r>
        <w:rPr>
          <w:rFonts w:ascii="Courier New" w:hAnsi="Courier New" w:cs="Courier New"/>
          <w:b/>
          <w:sz w:val="24"/>
          <w:szCs w:val="24"/>
        </w:rPr>
        <w:t xml:space="preserve"> (Jim Lankford, 641-3321)</w:t>
      </w:r>
    </w:p>
    <w:p w14:paraId="1669F690" w14:textId="77777777" w:rsidR="00556559" w:rsidRDefault="00556559" w:rsidP="00BD024D">
      <w:pPr>
        <w:numPr>
          <w:ilvl w:val="0"/>
          <w:numId w:val="10"/>
        </w:numPr>
        <w:rPr>
          <w:rFonts w:ascii="Courier New" w:hAnsi="Courier New" w:cs="Courier New"/>
          <w:sz w:val="24"/>
          <w:szCs w:val="24"/>
        </w:rPr>
      </w:pPr>
      <w:r>
        <w:rPr>
          <w:rFonts w:ascii="Courier New" w:hAnsi="Courier New" w:cs="Courier New"/>
          <w:sz w:val="24"/>
          <w:szCs w:val="24"/>
        </w:rPr>
        <w:t>No comments.</w:t>
      </w:r>
    </w:p>
    <w:p w14:paraId="7A24B4FF" w14:textId="77777777" w:rsidR="00556559" w:rsidRDefault="00556559" w:rsidP="00556559">
      <w:pPr>
        <w:ind w:hanging="180"/>
        <w:rPr>
          <w:rFonts w:ascii="Courier New" w:hAnsi="Courier New" w:cs="Courier New"/>
          <w:sz w:val="24"/>
          <w:szCs w:val="24"/>
        </w:rPr>
      </w:pPr>
    </w:p>
    <w:p w14:paraId="6D408DCD" w14:textId="77777777" w:rsidR="00556559" w:rsidRDefault="00556559" w:rsidP="00556559">
      <w:pPr>
        <w:ind w:hanging="180"/>
        <w:rPr>
          <w:rFonts w:ascii="Courier New" w:hAnsi="Courier New" w:cs="Courier New"/>
          <w:b/>
          <w:sz w:val="24"/>
          <w:szCs w:val="24"/>
        </w:rPr>
      </w:pPr>
      <w:r>
        <w:rPr>
          <w:rFonts w:ascii="Courier New" w:hAnsi="Courier New" w:cs="Courier New"/>
          <w:sz w:val="24"/>
          <w:szCs w:val="24"/>
        </w:rPr>
        <w:tab/>
      </w:r>
      <w:r>
        <w:rPr>
          <w:rFonts w:ascii="Courier New" w:hAnsi="Courier New" w:cs="Courier New"/>
          <w:b/>
          <w:sz w:val="24"/>
          <w:szCs w:val="24"/>
          <w:u w:val="single"/>
        </w:rPr>
        <w:t>Watershed Comments:</w:t>
      </w:r>
      <w:r>
        <w:rPr>
          <w:rFonts w:ascii="Courier New" w:hAnsi="Courier New" w:cs="Courier New"/>
          <w:b/>
          <w:sz w:val="24"/>
          <w:szCs w:val="24"/>
        </w:rPr>
        <w:t xml:space="preserve"> (Brent Gatlin, 641-3753)</w:t>
      </w:r>
    </w:p>
    <w:p w14:paraId="608CD25A" w14:textId="77777777" w:rsidR="00556559" w:rsidRPr="005F43C4" w:rsidRDefault="00556559" w:rsidP="00BD024D">
      <w:pPr>
        <w:numPr>
          <w:ilvl w:val="0"/>
          <w:numId w:val="11"/>
        </w:numPr>
        <w:spacing w:line="259" w:lineRule="auto"/>
        <w:contextualSpacing/>
        <w:rPr>
          <w:rFonts w:ascii="Courier New" w:eastAsia="Calibri" w:hAnsi="Courier New" w:cs="Courier New"/>
          <w:sz w:val="24"/>
          <w:szCs w:val="24"/>
        </w:rPr>
      </w:pPr>
      <w:r w:rsidRPr="005F43C4">
        <w:rPr>
          <w:rFonts w:ascii="Courier New" w:eastAsia="Calibri" w:hAnsi="Courier New" w:cs="Courier New"/>
          <w:sz w:val="24"/>
          <w:szCs w:val="24"/>
        </w:rPr>
        <w:t xml:space="preserve">Revise Note 9 to:  </w:t>
      </w:r>
      <w:r w:rsidRPr="005F43C4">
        <w:rPr>
          <w:rFonts w:ascii="Courier New" w:eastAsia="Calibri" w:hAnsi="Courier New" w:cs="Courier New"/>
          <w:i/>
          <w:sz w:val="24"/>
          <w:szCs w:val="24"/>
          <w:u w:val="single"/>
        </w:rPr>
        <w:t>Notice</w:t>
      </w:r>
      <w:r w:rsidRPr="005F43C4">
        <w:rPr>
          <w:rFonts w:ascii="Courier New" w:eastAsia="Calibri" w:hAnsi="Courier New" w:cs="Courier New"/>
          <w:i/>
          <w:sz w:val="24"/>
          <w:szCs w:val="24"/>
        </w:rPr>
        <w:t xml:space="preserve"> - This property is located within the Water Supply Watershed for </w:t>
      </w:r>
      <w:r w:rsidRPr="005F43C4">
        <w:rPr>
          <w:rFonts w:ascii="Courier New" w:eastAsia="Calibri" w:hAnsi="Courier New" w:cs="Courier New"/>
          <w:i/>
          <w:sz w:val="24"/>
          <w:szCs w:val="24"/>
          <w:u w:val="single"/>
        </w:rPr>
        <w:t>Greensboro WS-III, WCA Tiers 3 &amp; 4</w:t>
      </w:r>
      <w:r w:rsidRPr="005F43C4">
        <w:rPr>
          <w:rFonts w:ascii="Courier New" w:eastAsia="Calibri" w:hAnsi="Courier New" w:cs="Courier New"/>
          <w:i/>
          <w:sz w:val="24"/>
          <w:szCs w:val="24"/>
        </w:rPr>
        <w:t>.</w:t>
      </w:r>
      <w:r w:rsidRPr="005F43C4">
        <w:rPr>
          <w:rFonts w:ascii="Courier New" w:hAnsi="Courier New" w:cs="Courier New"/>
          <w:sz w:val="24"/>
          <w:szCs w:val="24"/>
        </w:rPr>
        <w:t xml:space="preserve"> </w:t>
      </w:r>
      <w:r w:rsidRPr="005F43C4">
        <w:rPr>
          <w:rFonts w:ascii="Courier New" w:eastAsia="Calibri" w:hAnsi="Courier New" w:cs="Courier New"/>
          <w:i/>
          <w:sz w:val="24"/>
          <w:szCs w:val="24"/>
        </w:rPr>
        <w:t>Development restrictions may apply.</w:t>
      </w:r>
    </w:p>
    <w:p w14:paraId="156EC1A8" w14:textId="77777777" w:rsidR="00556559" w:rsidRPr="005F43C4" w:rsidRDefault="00556559" w:rsidP="00BD024D">
      <w:pPr>
        <w:numPr>
          <w:ilvl w:val="0"/>
          <w:numId w:val="11"/>
        </w:numPr>
        <w:spacing w:line="259" w:lineRule="auto"/>
        <w:rPr>
          <w:rFonts w:ascii="Courier New" w:hAnsi="Courier New" w:cs="Courier New"/>
          <w:sz w:val="24"/>
          <w:szCs w:val="24"/>
        </w:rPr>
      </w:pPr>
      <w:r w:rsidRPr="005F43C4">
        <w:rPr>
          <w:rFonts w:ascii="Courier New" w:hAnsi="Courier New" w:cs="Courier New"/>
          <w:sz w:val="24"/>
          <w:szCs w:val="24"/>
        </w:rPr>
        <w:t>Density Calculations:</w:t>
      </w:r>
    </w:p>
    <w:p w14:paraId="55080047" w14:textId="77777777" w:rsidR="00556559" w:rsidRPr="005F43C4" w:rsidRDefault="00556559" w:rsidP="00BD024D">
      <w:pPr>
        <w:numPr>
          <w:ilvl w:val="1"/>
          <w:numId w:val="11"/>
        </w:numPr>
        <w:spacing w:line="259" w:lineRule="auto"/>
        <w:rPr>
          <w:rFonts w:ascii="Courier New" w:hAnsi="Courier New" w:cs="Courier New"/>
          <w:sz w:val="24"/>
          <w:szCs w:val="24"/>
        </w:rPr>
      </w:pPr>
      <w:r w:rsidRPr="005F43C4">
        <w:rPr>
          <w:rFonts w:ascii="Courier New" w:hAnsi="Courier New" w:cs="Courier New"/>
          <w:sz w:val="24"/>
          <w:szCs w:val="24"/>
        </w:rPr>
        <w:t>Lots with more than 50% in a WCA tier should be counted in that tier’s density calculation. It appears there are 11 lots in Tier 3 compared to the 9 reported. Verify and provide revised density calculations (DU/AC) as needed for each tier.</w:t>
      </w:r>
    </w:p>
    <w:p w14:paraId="2EFF911D" w14:textId="77777777" w:rsidR="00556559" w:rsidRPr="005F43C4" w:rsidRDefault="00556559" w:rsidP="00BD024D">
      <w:pPr>
        <w:numPr>
          <w:ilvl w:val="1"/>
          <w:numId w:val="11"/>
        </w:numPr>
        <w:spacing w:line="259" w:lineRule="auto"/>
        <w:rPr>
          <w:rFonts w:ascii="Courier New" w:hAnsi="Courier New" w:cs="Courier New"/>
          <w:sz w:val="24"/>
          <w:szCs w:val="24"/>
        </w:rPr>
      </w:pPr>
      <w:r w:rsidRPr="005F43C4">
        <w:rPr>
          <w:rFonts w:ascii="Courier New" w:hAnsi="Courier New" w:cs="Courier New"/>
          <w:sz w:val="24"/>
          <w:szCs w:val="24"/>
        </w:rPr>
        <w:t>Area below NHWL of existing pond must be excluded from Total Project Area in density calculations in accordance with 15A NCAC 02H .1003(c)(</w:t>
      </w:r>
      <w:proofErr w:type="spellStart"/>
      <w:r w:rsidRPr="005F43C4">
        <w:rPr>
          <w:rFonts w:ascii="Courier New" w:hAnsi="Courier New" w:cs="Courier New"/>
          <w:sz w:val="24"/>
          <w:szCs w:val="24"/>
        </w:rPr>
        <w:t>i</w:t>
      </w:r>
      <w:proofErr w:type="spellEnd"/>
      <w:r w:rsidRPr="005F43C4">
        <w:rPr>
          <w:rFonts w:ascii="Courier New" w:hAnsi="Courier New" w:cs="Courier New"/>
          <w:sz w:val="24"/>
          <w:szCs w:val="24"/>
        </w:rPr>
        <w:t>). Show NHWL and associated area in acres on plan. Adjust density calculation accordingly to exclude pond area.</w:t>
      </w:r>
    </w:p>
    <w:p w14:paraId="1D6EDFE7" w14:textId="77777777" w:rsidR="00556559" w:rsidRPr="005F43C4" w:rsidRDefault="00556559" w:rsidP="00BD024D">
      <w:pPr>
        <w:numPr>
          <w:ilvl w:val="0"/>
          <w:numId w:val="11"/>
        </w:numPr>
        <w:spacing w:line="259" w:lineRule="auto"/>
        <w:rPr>
          <w:rFonts w:ascii="Courier New" w:hAnsi="Courier New" w:cs="Courier New"/>
          <w:sz w:val="24"/>
          <w:szCs w:val="24"/>
        </w:rPr>
      </w:pPr>
      <w:r w:rsidRPr="005F43C4">
        <w:rPr>
          <w:rFonts w:ascii="Courier New" w:hAnsi="Courier New" w:cs="Courier New"/>
          <w:sz w:val="24"/>
          <w:szCs w:val="24"/>
        </w:rPr>
        <w:t xml:space="preserve">There are mapped streams on-site per USGS and/or Soil Survey Map. </w:t>
      </w:r>
    </w:p>
    <w:p w14:paraId="419056A4" w14:textId="77777777" w:rsidR="00556559" w:rsidRPr="005F43C4" w:rsidRDefault="00556559" w:rsidP="00BD024D">
      <w:pPr>
        <w:numPr>
          <w:ilvl w:val="1"/>
          <w:numId w:val="11"/>
        </w:numPr>
        <w:spacing w:line="259" w:lineRule="auto"/>
        <w:rPr>
          <w:rFonts w:ascii="Courier New" w:hAnsi="Courier New" w:cs="Courier New"/>
          <w:sz w:val="24"/>
          <w:szCs w:val="24"/>
        </w:rPr>
      </w:pPr>
      <w:bookmarkStart w:id="6" w:name="_Hlk68160754"/>
      <w:r w:rsidRPr="005F43C4">
        <w:rPr>
          <w:rFonts w:ascii="Courier New" w:hAnsi="Courier New" w:cs="Courier New"/>
          <w:sz w:val="24"/>
          <w:szCs w:val="24"/>
        </w:rPr>
        <w:t>Mapped stream &amp; buffer missing near parcel 129778 at SW boundary. Locate or see 3.e.</w:t>
      </w:r>
    </w:p>
    <w:p w14:paraId="5958B47B" w14:textId="77777777" w:rsidR="00556559" w:rsidRPr="005F43C4" w:rsidRDefault="00556559" w:rsidP="00BD024D">
      <w:pPr>
        <w:numPr>
          <w:ilvl w:val="1"/>
          <w:numId w:val="11"/>
        </w:numPr>
        <w:spacing w:line="259" w:lineRule="auto"/>
        <w:rPr>
          <w:rFonts w:ascii="Courier New" w:hAnsi="Courier New" w:cs="Courier New"/>
          <w:sz w:val="24"/>
          <w:szCs w:val="24"/>
        </w:rPr>
      </w:pPr>
      <w:r w:rsidRPr="005F43C4">
        <w:rPr>
          <w:rFonts w:ascii="Courier New" w:hAnsi="Courier New" w:cs="Courier New"/>
          <w:sz w:val="24"/>
          <w:szCs w:val="24"/>
        </w:rPr>
        <w:t>Mapped stream missing buffer at NE corner of site near back of Lot 52. Locate or see 3.e.</w:t>
      </w:r>
    </w:p>
    <w:p w14:paraId="3B10C9E5" w14:textId="77777777" w:rsidR="00556559" w:rsidRPr="005F43C4" w:rsidRDefault="00556559" w:rsidP="00BD024D">
      <w:pPr>
        <w:numPr>
          <w:ilvl w:val="1"/>
          <w:numId w:val="11"/>
        </w:numPr>
        <w:spacing w:line="259" w:lineRule="auto"/>
        <w:rPr>
          <w:rFonts w:ascii="Courier New" w:hAnsi="Courier New" w:cs="Courier New"/>
          <w:sz w:val="24"/>
          <w:szCs w:val="24"/>
        </w:rPr>
      </w:pPr>
      <w:r w:rsidRPr="005F43C4">
        <w:rPr>
          <w:rFonts w:ascii="Courier New" w:hAnsi="Courier New" w:cs="Courier New"/>
          <w:sz w:val="24"/>
          <w:szCs w:val="24"/>
        </w:rPr>
        <w:t xml:space="preserve">Label stream centerline, tops of stream banks, 30’ Zone 1, and 20’ Zone 2 on plan. </w:t>
      </w:r>
    </w:p>
    <w:p w14:paraId="0E1E2FA9" w14:textId="77777777" w:rsidR="00556559" w:rsidRPr="005F43C4" w:rsidRDefault="00556559" w:rsidP="00BD024D">
      <w:pPr>
        <w:numPr>
          <w:ilvl w:val="1"/>
          <w:numId w:val="11"/>
        </w:numPr>
        <w:spacing w:line="259" w:lineRule="auto"/>
        <w:rPr>
          <w:rFonts w:ascii="Courier New" w:hAnsi="Courier New" w:cs="Courier New"/>
          <w:sz w:val="24"/>
          <w:szCs w:val="24"/>
        </w:rPr>
      </w:pPr>
      <w:bookmarkStart w:id="7" w:name="_Hlk68161011"/>
      <w:r w:rsidRPr="005F43C4">
        <w:rPr>
          <w:rFonts w:ascii="Courier New" w:eastAsia="Calibri" w:hAnsi="Courier New" w:cs="Courier New"/>
          <w:sz w:val="24"/>
          <w:szCs w:val="24"/>
        </w:rPr>
        <w:t>[Advisory Comment]:  If tops of stream banks are not well-defined and the stream is less than 10’ wide, then an assumed 10’ width between top of stream banks can be drawn centered on the stream, with call-out note indicating “</w:t>
      </w:r>
      <w:r w:rsidRPr="005F43C4">
        <w:rPr>
          <w:rFonts w:ascii="Courier New" w:eastAsia="Calibri" w:hAnsi="Courier New" w:cs="Courier New"/>
          <w:i/>
          <w:sz w:val="24"/>
          <w:szCs w:val="24"/>
        </w:rPr>
        <w:t>top of stream banks shown approximately</w:t>
      </w:r>
      <w:r w:rsidRPr="005F43C4">
        <w:rPr>
          <w:rFonts w:ascii="Courier New" w:eastAsia="Calibri" w:hAnsi="Courier New" w:cs="Courier New"/>
          <w:sz w:val="24"/>
          <w:szCs w:val="24"/>
        </w:rPr>
        <w:t>.”</w:t>
      </w:r>
    </w:p>
    <w:bookmarkEnd w:id="6"/>
    <w:bookmarkEnd w:id="7"/>
    <w:p w14:paraId="3717153A" w14:textId="77777777" w:rsidR="00556559" w:rsidRPr="005F43C4" w:rsidRDefault="00556559" w:rsidP="00BD024D">
      <w:pPr>
        <w:numPr>
          <w:ilvl w:val="1"/>
          <w:numId w:val="11"/>
        </w:numPr>
        <w:spacing w:line="259" w:lineRule="auto"/>
        <w:rPr>
          <w:rFonts w:ascii="Courier New" w:hAnsi="Courier New" w:cs="Courier New"/>
          <w:sz w:val="24"/>
          <w:szCs w:val="24"/>
        </w:rPr>
      </w:pPr>
      <w:r w:rsidRPr="005F43C4">
        <w:rPr>
          <w:rFonts w:ascii="Courier New" w:hAnsi="Courier New" w:cs="Courier New"/>
          <w:sz w:val="24"/>
          <w:szCs w:val="24"/>
        </w:rPr>
        <w:t xml:space="preserve">[Advisory Comment]:  If it is believed that a stream does not exist or has reduced extents compared to the above referenced maps, then provide a signed Stream &amp; Wetlands Report from a qualified professional indicating extents of perennial and intermittent streams on-site for County review. Report should include Stream ID forms / scorecards. A site meeting with County and/or NCDEQ for final stream determination maybe required pending report findings. If applicant desires to have the County conduct the stream determination, then the applicant must complete and submit </w:t>
      </w:r>
      <w:r w:rsidRPr="005F43C4">
        <w:rPr>
          <w:rFonts w:ascii="Courier New" w:hAnsi="Courier New" w:cs="Courier New"/>
          <w:sz w:val="24"/>
          <w:szCs w:val="24"/>
        </w:rPr>
        <w:lastRenderedPageBreak/>
        <w:t xml:space="preserve">the official Request for Stream Determination to Teresa Andrews, Stormwater Program Administrator to schedule a site meeting. </w:t>
      </w:r>
    </w:p>
    <w:p w14:paraId="0B9619B5" w14:textId="77777777" w:rsidR="00556559" w:rsidRPr="005F43C4" w:rsidRDefault="00556559" w:rsidP="00BD024D">
      <w:pPr>
        <w:numPr>
          <w:ilvl w:val="1"/>
          <w:numId w:val="11"/>
        </w:numPr>
        <w:spacing w:line="259" w:lineRule="auto"/>
        <w:rPr>
          <w:rFonts w:ascii="Courier New" w:hAnsi="Courier New" w:cs="Courier New"/>
          <w:sz w:val="24"/>
          <w:szCs w:val="24"/>
        </w:rPr>
      </w:pPr>
      <w:r w:rsidRPr="005F43C4">
        <w:rPr>
          <w:rFonts w:ascii="Courier New" w:hAnsi="Courier New" w:cs="Courier New"/>
          <w:sz w:val="24"/>
          <w:szCs w:val="24"/>
        </w:rPr>
        <w:t>[Advisory Comment]: Stream ID / determinations must be verified prior to Prelim Plat approval.</w:t>
      </w:r>
    </w:p>
    <w:p w14:paraId="1864DABF" w14:textId="77777777" w:rsidR="00556559" w:rsidRPr="005F43C4" w:rsidRDefault="00556559" w:rsidP="00BD024D">
      <w:pPr>
        <w:numPr>
          <w:ilvl w:val="0"/>
          <w:numId w:val="11"/>
        </w:numPr>
        <w:spacing w:line="259" w:lineRule="auto"/>
        <w:contextualSpacing/>
        <w:rPr>
          <w:rFonts w:ascii="Courier New" w:eastAsia="Calibri" w:hAnsi="Courier New" w:cs="Courier New"/>
          <w:sz w:val="24"/>
          <w:szCs w:val="24"/>
        </w:rPr>
      </w:pPr>
      <w:r w:rsidRPr="005F43C4">
        <w:rPr>
          <w:rFonts w:ascii="Courier New" w:eastAsia="Calibri" w:hAnsi="Courier New" w:cs="Courier New"/>
          <w:sz w:val="24"/>
          <w:szCs w:val="24"/>
        </w:rPr>
        <w:t xml:space="preserve">Drainage Easements must be provided for watercourses which carry concentrated drainage from a public road or have a 2 ac or larger drainage basin. Drainage easements shall be drawn as described in Guilford County Land Development Ordinance Section 7-1.8. </w:t>
      </w:r>
    </w:p>
    <w:p w14:paraId="70288862" w14:textId="77777777" w:rsidR="00556559" w:rsidRPr="005F43C4" w:rsidRDefault="00556559" w:rsidP="00BD024D">
      <w:pPr>
        <w:numPr>
          <w:ilvl w:val="1"/>
          <w:numId w:val="11"/>
        </w:numPr>
        <w:spacing w:line="259" w:lineRule="auto"/>
        <w:contextualSpacing/>
        <w:rPr>
          <w:rFonts w:ascii="Courier New" w:eastAsia="Calibri" w:hAnsi="Courier New" w:cs="Courier New"/>
          <w:sz w:val="24"/>
          <w:szCs w:val="24"/>
        </w:rPr>
      </w:pPr>
      <w:r w:rsidRPr="005F43C4">
        <w:rPr>
          <w:rFonts w:ascii="Courier New" w:eastAsia="Calibri" w:hAnsi="Courier New" w:cs="Courier New"/>
          <w:sz w:val="24"/>
          <w:szCs w:val="24"/>
        </w:rPr>
        <w:t>Drainage Easement needed between Lots 30 &amp; 31.</w:t>
      </w:r>
    </w:p>
    <w:p w14:paraId="5E04FDE1" w14:textId="77777777" w:rsidR="00556559" w:rsidRPr="005F43C4" w:rsidRDefault="00556559" w:rsidP="00BD024D">
      <w:pPr>
        <w:numPr>
          <w:ilvl w:val="1"/>
          <w:numId w:val="11"/>
        </w:numPr>
        <w:spacing w:line="259" w:lineRule="auto"/>
        <w:contextualSpacing/>
        <w:rPr>
          <w:rFonts w:ascii="Courier New" w:eastAsia="Calibri" w:hAnsi="Courier New" w:cs="Courier New"/>
          <w:sz w:val="24"/>
          <w:szCs w:val="24"/>
        </w:rPr>
      </w:pPr>
      <w:r w:rsidRPr="005F43C4">
        <w:rPr>
          <w:rFonts w:ascii="Courier New" w:eastAsia="Calibri" w:hAnsi="Courier New" w:cs="Courier New"/>
          <w:sz w:val="24"/>
          <w:szCs w:val="24"/>
        </w:rPr>
        <w:t>Drainage Easement needed between Lots 46 &amp; 47.</w:t>
      </w:r>
    </w:p>
    <w:p w14:paraId="008C7855" w14:textId="77777777" w:rsidR="00556559" w:rsidRPr="005F43C4" w:rsidRDefault="00556559" w:rsidP="00BD024D">
      <w:pPr>
        <w:numPr>
          <w:ilvl w:val="1"/>
          <w:numId w:val="11"/>
        </w:numPr>
        <w:spacing w:line="259" w:lineRule="auto"/>
        <w:contextualSpacing/>
        <w:rPr>
          <w:rFonts w:ascii="Courier New" w:eastAsia="Calibri" w:hAnsi="Courier New" w:cs="Courier New"/>
          <w:sz w:val="24"/>
          <w:szCs w:val="24"/>
        </w:rPr>
      </w:pPr>
      <w:r w:rsidRPr="005F43C4">
        <w:rPr>
          <w:rFonts w:ascii="Courier New" w:eastAsia="Calibri" w:hAnsi="Courier New" w:cs="Courier New"/>
          <w:sz w:val="24"/>
          <w:szCs w:val="24"/>
        </w:rPr>
        <w:t>Drainage easement needed at channels from southern boundary to stream buffer (south of Lot 101).</w:t>
      </w:r>
    </w:p>
    <w:p w14:paraId="27F11552" w14:textId="77777777" w:rsidR="00556559" w:rsidRPr="005F43C4" w:rsidRDefault="00556559" w:rsidP="00BD024D">
      <w:pPr>
        <w:numPr>
          <w:ilvl w:val="1"/>
          <w:numId w:val="11"/>
        </w:numPr>
        <w:spacing w:line="259" w:lineRule="auto"/>
        <w:contextualSpacing/>
        <w:rPr>
          <w:rFonts w:ascii="Courier New" w:eastAsia="Calibri" w:hAnsi="Courier New" w:cs="Courier New"/>
          <w:sz w:val="24"/>
          <w:szCs w:val="24"/>
        </w:rPr>
      </w:pPr>
      <w:r w:rsidRPr="005F43C4">
        <w:rPr>
          <w:rFonts w:ascii="Courier New" w:eastAsia="Calibri" w:hAnsi="Courier New" w:cs="Courier New"/>
          <w:sz w:val="24"/>
          <w:szCs w:val="24"/>
        </w:rPr>
        <w:t>Other drainage easements maybe required pending final storm conveyance system design.</w:t>
      </w:r>
    </w:p>
    <w:p w14:paraId="66CBA65B" w14:textId="77777777" w:rsidR="00556559" w:rsidRPr="005F43C4" w:rsidRDefault="00556559" w:rsidP="00BD024D">
      <w:pPr>
        <w:numPr>
          <w:ilvl w:val="0"/>
          <w:numId w:val="11"/>
        </w:numPr>
        <w:spacing w:line="259" w:lineRule="auto"/>
        <w:contextualSpacing/>
        <w:rPr>
          <w:rFonts w:ascii="Courier New" w:eastAsia="Calibri" w:hAnsi="Courier New" w:cs="Courier New"/>
          <w:sz w:val="24"/>
          <w:szCs w:val="24"/>
        </w:rPr>
      </w:pPr>
      <w:r w:rsidRPr="005F43C4">
        <w:rPr>
          <w:rFonts w:ascii="Courier New" w:eastAsia="Calibri" w:hAnsi="Courier New" w:cs="Courier New"/>
          <w:sz w:val="24"/>
          <w:szCs w:val="24"/>
        </w:rPr>
        <w:t>Site in WCA, therefore must meet UDO Section 9.1.F.3.f. for Protection of Fragile Areas requirements. Water Quality Conservation Easement (WQCE) needed for slopes greater than 15% lying adjacent to natural drainageways or streams.</w:t>
      </w:r>
    </w:p>
    <w:p w14:paraId="2DB9E5E9" w14:textId="77777777" w:rsidR="00556559" w:rsidRPr="005F43C4" w:rsidRDefault="00556559" w:rsidP="00BD024D">
      <w:pPr>
        <w:numPr>
          <w:ilvl w:val="1"/>
          <w:numId w:val="11"/>
        </w:numPr>
        <w:spacing w:line="259" w:lineRule="auto"/>
        <w:contextualSpacing/>
        <w:rPr>
          <w:rFonts w:ascii="Courier New" w:eastAsia="Calibri" w:hAnsi="Courier New" w:cs="Courier New"/>
          <w:sz w:val="24"/>
          <w:szCs w:val="24"/>
        </w:rPr>
      </w:pPr>
      <w:r w:rsidRPr="005F43C4">
        <w:rPr>
          <w:rFonts w:ascii="Courier New" w:eastAsia="Calibri" w:hAnsi="Courier New" w:cs="Courier New"/>
          <w:sz w:val="24"/>
          <w:szCs w:val="24"/>
        </w:rPr>
        <w:t>WQCE needed at rear of Lots 10 – 18, 52, 53, 62, 63, portion of Common Areas and possibly elsewhere.</w:t>
      </w:r>
    </w:p>
    <w:p w14:paraId="4FB5EC91" w14:textId="77777777" w:rsidR="00556559" w:rsidRPr="005F43C4" w:rsidRDefault="00556559" w:rsidP="00BD024D">
      <w:pPr>
        <w:numPr>
          <w:ilvl w:val="1"/>
          <w:numId w:val="11"/>
        </w:numPr>
        <w:spacing w:line="259" w:lineRule="auto"/>
        <w:contextualSpacing/>
        <w:rPr>
          <w:rFonts w:ascii="Courier New" w:eastAsia="Calibri" w:hAnsi="Courier New" w:cs="Courier New"/>
          <w:sz w:val="24"/>
          <w:szCs w:val="24"/>
        </w:rPr>
      </w:pPr>
      <w:r w:rsidRPr="005F43C4">
        <w:rPr>
          <w:rFonts w:ascii="Courier New" w:eastAsia="Calibri" w:hAnsi="Courier New" w:cs="Courier New"/>
          <w:sz w:val="24"/>
          <w:szCs w:val="24"/>
        </w:rPr>
        <w:t>Add WQCE hatch and standard notes.</w:t>
      </w:r>
    </w:p>
    <w:p w14:paraId="1141571D" w14:textId="77777777" w:rsidR="00556559" w:rsidRPr="005F43C4" w:rsidRDefault="00556559" w:rsidP="00BD024D">
      <w:pPr>
        <w:numPr>
          <w:ilvl w:val="0"/>
          <w:numId w:val="11"/>
        </w:numPr>
        <w:spacing w:line="259" w:lineRule="auto"/>
        <w:contextualSpacing/>
        <w:rPr>
          <w:rFonts w:ascii="Courier New" w:eastAsia="Calibri" w:hAnsi="Courier New" w:cs="Courier New"/>
          <w:sz w:val="24"/>
          <w:szCs w:val="24"/>
        </w:rPr>
      </w:pPr>
      <w:r w:rsidRPr="005F43C4">
        <w:rPr>
          <w:rFonts w:ascii="Courier New" w:eastAsia="Calibri" w:hAnsi="Courier New" w:cs="Courier New"/>
          <w:sz w:val="24"/>
          <w:szCs w:val="24"/>
        </w:rPr>
        <w:t>[Advisory Comments]: The following items will be required prior to approval of Prelim Plat:</w:t>
      </w:r>
    </w:p>
    <w:p w14:paraId="12B79E3F" w14:textId="77777777" w:rsidR="00556559" w:rsidRPr="005F43C4" w:rsidRDefault="00556559" w:rsidP="00BD024D">
      <w:pPr>
        <w:numPr>
          <w:ilvl w:val="1"/>
          <w:numId w:val="11"/>
        </w:numPr>
        <w:spacing w:line="259" w:lineRule="auto"/>
        <w:contextualSpacing/>
        <w:rPr>
          <w:rFonts w:ascii="Courier New" w:eastAsia="Calibri" w:hAnsi="Courier New" w:cs="Courier New"/>
          <w:sz w:val="24"/>
          <w:szCs w:val="24"/>
        </w:rPr>
      </w:pPr>
      <w:r w:rsidRPr="005F43C4">
        <w:rPr>
          <w:rFonts w:ascii="Courier New" w:eastAsia="Calibri" w:hAnsi="Courier New" w:cs="Courier New"/>
          <w:sz w:val="24"/>
          <w:szCs w:val="24"/>
        </w:rPr>
        <w:t xml:space="preserve">Stormwater Conveyance System design layout including pipes, storm structures, swales, culverts, and associated drainage easements.  </w:t>
      </w:r>
    </w:p>
    <w:p w14:paraId="293E9EE5" w14:textId="77777777" w:rsidR="00556559" w:rsidRPr="005F43C4" w:rsidRDefault="00556559" w:rsidP="00BD024D">
      <w:pPr>
        <w:numPr>
          <w:ilvl w:val="0"/>
          <w:numId w:val="11"/>
        </w:numPr>
        <w:spacing w:line="259" w:lineRule="auto"/>
        <w:contextualSpacing/>
        <w:rPr>
          <w:rFonts w:ascii="Courier New" w:eastAsia="Calibri" w:hAnsi="Courier New" w:cs="Courier New"/>
          <w:sz w:val="24"/>
          <w:szCs w:val="24"/>
        </w:rPr>
      </w:pPr>
      <w:r w:rsidRPr="005F43C4">
        <w:rPr>
          <w:rFonts w:ascii="Courier New" w:eastAsia="Calibri" w:hAnsi="Courier New" w:cs="Courier New"/>
          <w:sz w:val="24"/>
          <w:szCs w:val="24"/>
        </w:rPr>
        <w:t>[Advisory Comments]: The following items will be required for Watershed Section review and approval prior to issuance of Grading Permit:</w:t>
      </w:r>
    </w:p>
    <w:p w14:paraId="62628005" w14:textId="77777777" w:rsidR="00556559" w:rsidRPr="005F43C4" w:rsidRDefault="00556559" w:rsidP="00BD024D">
      <w:pPr>
        <w:numPr>
          <w:ilvl w:val="1"/>
          <w:numId w:val="11"/>
        </w:numPr>
        <w:spacing w:line="259" w:lineRule="auto"/>
        <w:contextualSpacing/>
        <w:rPr>
          <w:rFonts w:ascii="Courier New" w:eastAsia="Calibri" w:hAnsi="Courier New" w:cs="Courier New"/>
          <w:sz w:val="24"/>
          <w:szCs w:val="24"/>
        </w:rPr>
      </w:pPr>
      <w:r w:rsidRPr="005F43C4">
        <w:rPr>
          <w:rFonts w:ascii="Courier New" w:eastAsia="Calibri" w:hAnsi="Courier New" w:cs="Courier New"/>
          <w:sz w:val="24"/>
          <w:szCs w:val="24"/>
        </w:rPr>
        <w:t xml:space="preserve">Grading &amp; Drainage Plan with complete Stormwater Conveyance System design. </w:t>
      </w:r>
    </w:p>
    <w:p w14:paraId="77D62EEF" w14:textId="77777777" w:rsidR="00556559" w:rsidRPr="005F43C4" w:rsidRDefault="00556559" w:rsidP="00BD024D">
      <w:pPr>
        <w:numPr>
          <w:ilvl w:val="1"/>
          <w:numId w:val="11"/>
        </w:numPr>
        <w:spacing w:line="259" w:lineRule="auto"/>
        <w:contextualSpacing/>
        <w:rPr>
          <w:rFonts w:ascii="Courier New" w:eastAsia="Calibri" w:hAnsi="Courier New" w:cs="Courier New"/>
          <w:sz w:val="24"/>
          <w:szCs w:val="24"/>
        </w:rPr>
      </w:pPr>
      <w:r w:rsidRPr="005F43C4">
        <w:rPr>
          <w:rFonts w:ascii="Courier New" w:hAnsi="Courier New" w:cs="Courier New"/>
          <w:color w:val="000000"/>
          <w:sz w:val="24"/>
          <w:szCs w:val="24"/>
        </w:rPr>
        <w:t>Stormwater Conveyance System Calculations Report.</w:t>
      </w:r>
    </w:p>
    <w:p w14:paraId="6ED36EF9" w14:textId="77777777" w:rsidR="00556559" w:rsidRPr="005F43C4" w:rsidRDefault="00556559" w:rsidP="00BD024D">
      <w:pPr>
        <w:numPr>
          <w:ilvl w:val="1"/>
          <w:numId w:val="11"/>
        </w:numPr>
        <w:spacing w:line="259" w:lineRule="auto"/>
        <w:contextualSpacing/>
        <w:rPr>
          <w:rFonts w:ascii="Courier New" w:eastAsia="Calibri" w:hAnsi="Courier New" w:cs="Courier New"/>
          <w:sz w:val="24"/>
          <w:szCs w:val="24"/>
        </w:rPr>
      </w:pPr>
      <w:r w:rsidRPr="005F43C4">
        <w:rPr>
          <w:rFonts w:ascii="Courier New" w:eastAsia="Calibri" w:hAnsi="Courier New" w:cs="Courier New"/>
          <w:sz w:val="24"/>
          <w:szCs w:val="24"/>
        </w:rPr>
        <w:t>Buffer Authorization for impacts to riparian buffers.</w:t>
      </w:r>
    </w:p>
    <w:p w14:paraId="405532E1" w14:textId="77777777" w:rsidR="00556559" w:rsidRPr="005F43C4" w:rsidRDefault="00556559" w:rsidP="00BD024D">
      <w:pPr>
        <w:numPr>
          <w:ilvl w:val="1"/>
          <w:numId w:val="11"/>
        </w:numPr>
        <w:spacing w:line="259" w:lineRule="auto"/>
        <w:contextualSpacing/>
        <w:rPr>
          <w:rFonts w:ascii="Courier New" w:eastAsia="Calibri" w:hAnsi="Courier New" w:cs="Courier New"/>
          <w:sz w:val="24"/>
          <w:szCs w:val="24"/>
        </w:rPr>
      </w:pPr>
      <w:r w:rsidRPr="005F43C4">
        <w:rPr>
          <w:rFonts w:ascii="Courier New" w:eastAsia="Calibri" w:hAnsi="Courier New" w:cs="Courier New"/>
          <w:sz w:val="24"/>
          <w:szCs w:val="24"/>
        </w:rPr>
        <w:t>Provide copies of 401/404 approvals from NCDEQ &amp; USACE.</w:t>
      </w:r>
    </w:p>
    <w:p w14:paraId="1F8DB549" w14:textId="557FA780" w:rsidR="00556559" w:rsidRDefault="00556559" w:rsidP="00BD024D">
      <w:pPr>
        <w:numPr>
          <w:ilvl w:val="1"/>
          <w:numId w:val="11"/>
        </w:numPr>
        <w:spacing w:line="259" w:lineRule="auto"/>
        <w:contextualSpacing/>
        <w:rPr>
          <w:rFonts w:ascii="Courier New" w:eastAsia="Calibri" w:hAnsi="Courier New" w:cs="Courier New"/>
          <w:sz w:val="24"/>
          <w:szCs w:val="24"/>
        </w:rPr>
      </w:pPr>
      <w:r w:rsidRPr="005F43C4">
        <w:rPr>
          <w:rFonts w:ascii="Courier New" w:eastAsia="Calibri" w:hAnsi="Courier New" w:cs="Courier New"/>
          <w:sz w:val="24"/>
          <w:szCs w:val="24"/>
        </w:rPr>
        <w:t>Contact NCDEQ Dam Safety to inform them of planned development at and downstream of the existing pond and associated dam. Verify if dam is on State’s dam registry and if a Jurisdictional Determination / Hazard Classification is necessary. Provide copy of correspondence &amp; documentation submitted to NCDEQ Dam Safety for the County’s record file.</w:t>
      </w:r>
    </w:p>
    <w:p w14:paraId="1D49BA3C" w14:textId="77777777" w:rsidR="00A93225" w:rsidRDefault="00A93225" w:rsidP="00A93225">
      <w:pPr>
        <w:spacing w:line="259" w:lineRule="auto"/>
        <w:ind w:left="1080"/>
        <w:contextualSpacing/>
        <w:rPr>
          <w:rFonts w:ascii="Courier New" w:eastAsia="Calibri" w:hAnsi="Courier New" w:cs="Courier New"/>
          <w:sz w:val="24"/>
          <w:szCs w:val="24"/>
        </w:rPr>
      </w:pPr>
    </w:p>
    <w:p w14:paraId="246F3476" w14:textId="77777777" w:rsidR="00556559" w:rsidRDefault="00556559" w:rsidP="00556559">
      <w:pPr>
        <w:rPr>
          <w:rFonts w:ascii="Courier New" w:hAnsi="Courier New" w:cs="Courier New"/>
          <w:b/>
          <w:sz w:val="24"/>
          <w:szCs w:val="24"/>
        </w:rPr>
      </w:pPr>
      <w:r w:rsidRPr="0049753C">
        <w:rPr>
          <w:rFonts w:ascii="Courier New" w:hAnsi="Courier New" w:cs="Courier New"/>
          <w:b/>
          <w:sz w:val="24"/>
          <w:szCs w:val="24"/>
          <w:u w:val="single"/>
        </w:rPr>
        <w:t>Community Services Comments:</w:t>
      </w:r>
      <w:r>
        <w:rPr>
          <w:rFonts w:ascii="Courier New" w:hAnsi="Courier New" w:cs="Courier New"/>
          <w:b/>
          <w:sz w:val="24"/>
          <w:szCs w:val="24"/>
        </w:rPr>
        <w:t xml:space="preserve"> (Beth Anne Aheron, 641-3645)</w:t>
      </w:r>
    </w:p>
    <w:p w14:paraId="593C5387" w14:textId="5D32F84D" w:rsidR="00556559" w:rsidRDefault="00556559" w:rsidP="00BD024D">
      <w:pPr>
        <w:numPr>
          <w:ilvl w:val="0"/>
          <w:numId w:val="12"/>
        </w:numPr>
        <w:rPr>
          <w:rFonts w:ascii="Courier New" w:hAnsi="Courier New" w:cs="Courier New"/>
          <w:sz w:val="24"/>
          <w:szCs w:val="24"/>
        </w:rPr>
      </w:pPr>
      <w:r>
        <w:rPr>
          <w:rFonts w:ascii="Courier New" w:hAnsi="Courier New" w:cs="Courier New"/>
          <w:sz w:val="24"/>
          <w:szCs w:val="24"/>
        </w:rPr>
        <w:t>No comments</w:t>
      </w:r>
    </w:p>
    <w:p w14:paraId="076C9BCF" w14:textId="77777777" w:rsidR="00843C71" w:rsidRDefault="00843C71" w:rsidP="00843C71">
      <w:pPr>
        <w:rPr>
          <w:rFonts w:ascii="Courier New" w:hAnsi="Courier New" w:cs="Courier New"/>
          <w:sz w:val="24"/>
          <w:szCs w:val="24"/>
        </w:rPr>
      </w:pPr>
    </w:p>
    <w:p w14:paraId="7A5D58E0" w14:textId="77777777" w:rsidR="00556559" w:rsidRDefault="00556559" w:rsidP="00556559">
      <w:pPr>
        <w:tabs>
          <w:tab w:val="left" w:pos="3600"/>
        </w:tabs>
        <w:ind w:hanging="180"/>
        <w:rPr>
          <w:rFonts w:ascii="Courier New" w:eastAsia="Calibri" w:hAnsi="Courier New" w:cs="Courier New"/>
          <w:sz w:val="24"/>
          <w:szCs w:val="24"/>
        </w:rPr>
      </w:pPr>
    </w:p>
    <w:p w14:paraId="6A278CB9" w14:textId="77777777" w:rsidR="00556559" w:rsidRDefault="00556559" w:rsidP="00556559">
      <w:pPr>
        <w:tabs>
          <w:tab w:val="left" w:pos="3600"/>
        </w:tabs>
        <w:ind w:hanging="180"/>
        <w:rPr>
          <w:rFonts w:ascii="Courier New" w:hAnsi="Courier New" w:cs="Courier New"/>
          <w:b/>
          <w:sz w:val="24"/>
          <w:szCs w:val="24"/>
        </w:rPr>
      </w:pPr>
      <w:r w:rsidRPr="007763A9">
        <w:rPr>
          <w:rFonts w:ascii="Courier New" w:hAnsi="Courier New" w:cs="Courier New"/>
          <w:b/>
          <w:sz w:val="24"/>
          <w:szCs w:val="24"/>
        </w:rPr>
        <w:lastRenderedPageBreak/>
        <w:tab/>
      </w:r>
      <w:r>
        <w:rPr>
          <w:rFonts w:ascii="Courier New" w:hAnsi="Courier New" w:cs="Courier New"/>
          <w:b/>
          <w:sz w:val="24"/>
          <w:szCs w:val="24"/>
          <w:u w:val="single"/>
        </w:rPr>
        <w:t>Environmental Health Comments:</w:t>
      </w:r>
      <w:r>
        <w:rPr>
          <w:rFonts w:ascii="Courier New" w:hAnsi="Courier New" w:cs="Courier New"/>
          <w:b/>
          <w:sz w:val="24"/>
          <w:szCs w:val="24"/>
        </w:rPr>
        <w:t xml:space="preserve"> (John Nykamp, 641-4807)</w:t>
      </w:r>
    </w:p>
    <w:p w14:paraId="0A4E7F16" w14:textId="77777777" w:rsidR="00556559" w:rsidRPr="00CE1202" w:rsidRDefault="00556559" w:rsidP="0055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contextualSpacing/>
        <w:rPr>
          <w:rFonts w:ascii="Courier New" w:eastAsia="Arial Unicode MS" w:hAnsi="Courier New" w:cs="Courier New"/>
          <w:sz w:val="24"/>
          <w:szCs w:val="24"/>
        </w:rPr>
      </w:pPr>
      <w:r w:rsidRPr="00CE1202">
        <w:rPr>
          <w:rFonts w:ascii="Courier New" w:hAnsi="Courier New" w:cs="Courier New"/>
          <w:b/>
          <w:sz w:val="24"/>
          <w:szCs w:val="24"/>
          <w:u w:val="single"/>
        </w:rPr>
        <w:t>ADVISORY NOTE:</w:t>
      </w:r>
      <w:r w:rsidRPr="00CE1202">
        <w:rPr>
          <w:rFonts w:ascii="Courier New" w:hAnsi="Courier New" w:cs="Courier New"/>
          <w:sz w:val="24"/>
          <w:szCs w:val="24"/>
        </w:rPr>
        <w:t xml:space="preserve"> If remote nitrification field areas are to be used, the specific areas must be shown on the map submitted to Environmental Health for Soil Evaluations.</w:t>
      </w:r>
    </w:p>
    <w:p w14:paraId="1A361DE6" w14:textId="77777777" w:rsidR="00556559" w:rsidRPr="00CE1202" w:rsidRDefault="00556559" w:rsidP="0055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contextualSpacing/>
        <w:rPr>
          <w:rFonts w:ascii="Courier New" w:hAnsi="Courier New" w:cs="Courier New"/>
          <w:b/>
          <w:sz w:val="24"/>
          <w:szCs w:val="24"/>
          <w:u w:val="single"/>
        </w:rPr>
      </w:pPr>
      <w:r w:rsidRPr="00CE1202">
        <w:rPr>
          <w:rFonts w:ascii="Courier New" w:hAnsi="Courier New" w:cs="Courier New"/>
          <w:b/>
          <w:sz w:val="24"/>
          <w:szCs w:val="24"/>
          <w:u w:val="single"/>
        </w:rPr>
        <w:t>ADVISORY NOTE:</w:t>
      </w:r>
      <w:r w:rsidRPr="00CE1202">
        <w:rPr>
          <w:rFonts w:ascii="Courier New" w:hAnsi="Courier New" w:cs="Courier New"/>
          <w:sz w:val="24"/>
          <w:szCs w:val="24"/>
        </w:rPr>
        <w:t xml:space="preserve"> Community Wells water system must comply with the DUMT 10K gpd requirements of </w:t>
      </w:r>
      <w:r w:rsidRPr="00CE1202">
        <w:rPr>
          <w:rFonts w:ascii="Courier New" w:hAnsi="Courier New" w:cs="Courier New"/>
          <w:b/>
          <w:sz w:val="24"/>
          <w:szCs w:val="24"/>
          <w:u w:val="single"/>
        </w:rPr>
        <w:t>Guilford County Well Rules.</w:t>
      </w:r>
    </w:p>
    <w:p w14:paraId="2925D23B" w14:textId="77777777" w:rsidR="00556559" w:rsidRDefault="00556559" w:rsidP="00556559">
      <w:pPr>
        <w:tabs>
          <w:tab w:val="left" w:pos="3600"/>
        </w:tabs>
        <w:ind w:left="-180"/>
        <w:rPr>
          <w:rFonts w:ascii="Courier New" w:hAnsi="Courier New" w:cs="Courier New"/>
          <w:sz w:val="24"/>
          <w:szCs w:val="24"/>
        </w:rPr>
      </w:pPr>
    </w:p>
    <w:p w14:paraId="0EE2BD3E" w14:textId="77777777" w:rsidR="00556559" w:rsidRDefault="00556559" w:rsidP="00556559">
      <w:pPr>
        <w:tabs>
          <w:tab w:val="left" w:pos="3600"/>
        </w:tabs>
        <w:ind w:hanging="180"/>
        <w:rPr>
          <w:rFonts w:ascii="Courier New" w:hAnsi="Courier New" w:cs="Courier New"/>
          <w:b/>
          <w:sz w:val="24"/>
          <w:szCs w:val="24"/>
        </w:rPr>
      </w:pPr>
      <w:r w:rsidRPr="007763A9">
        <w:rPr>
          <w:rFonts w:ascii="Courier New" w:hAnsi="Courier New" w:cs="Courier New"/>
          <w:b/>
          <w:sz w:val="24"/>
          <w:szCs w:val="24"/>
        </w:rPr>
        <w:tab/>
      </w:r>
      <w:r>
        <w:rPr>
          <w:rFonts w:ascii="Courier New" w:hAnsi="Courier New" w:cs="Courier New"/>
          <w:b/>
          <w:sz w:val="24"/>
          <w:szCs w:val="24"/>
          <w:u w:val="single"/>
        </w:rPr>
        <w:t>Fire Marshal:</w:t>
      </w:r>
      <w:r w:rsidRPr="00192F97">
        <w:rPr>
          <w:rFonts w:ascii="Courier New" w:hAnsi="Courier New" w:cs="Courier New"/>
          <w:b/>
          <w:sz w:val="24"/>
          <w:szCs w:val="24"/>
        </w:rPr>
        <w:t xml:space="preserve"> (Michael Townsend</w:t>
      </w:r>
      <w:r>
        <w:rPr>
          <w:rFonts w:ascii="Courier New" w:hAnsi="Courier New" w:cs="Courier New"/>
          <w:b/>
          <w:sz w:val="24"/>
          <w:szCs w:val="24"/>
        </w:rPr>
        <w:t>, 641-6541</w:t>
      </w:r>
      <w:r w:rsidRPr="00192F97">
        <w:rPr>
          <w:rFonts w:ascii="Courier New" w:hAnsi="Courier New" w:cs="Courier New"/>
          <w:b/>
          <w:sz w:val="24"/>
          <w:szCs w:val="24"/>
        </w:rPr>
        <w:t>)</w:t>
      </w:r>
    </w:p>
    <w:p w14:paraId="2B82BFB1" w14:textId="77777777" w:rsidR="00556559" w:rsidRDefault="00556559" w:rsidP="00BD024D">
      <w:pPr>
        <w:numPr>
          <w:ilvl w:val="0"/>
          <w:numId w:val="13"/>
        </w:numPr>
        <w:rPr>
          <w:rFonts w:ascii="Courier New" w:hAnsi="Courier New" w:cs="Courier New"/>
          <w:sz w:val="24"/>
          <w:szCs w:val="24"/>
        </w:rPr>
      </w:pPr>
      <w:r>
        <w:rPr>
          <w:rFonts w:ascii="Courier New" w:hAnsi="Courier New" w:cs="Courier New"/>
          <w:sz w:val="24"/>
          <w:szCs w:val="24"/>
        </w:rPr>
        <w:t>Increase cul-de-sac size to 96 feet diameter.</w:t>
      </w:r>
    </w:p>
    <w:p w14:paraId="5200A20F" w14:textId="7755B413" w:rsidR="00556559" w:rsidRPr="00ED3AF6" w:rsidRDefault="00556559" w:rsidP="00BD024D">
      <w:pPr>
        <w:numPr>
          <w:ilvl w:val="0"/>
          <w:numId w:val="13"/>
        </w:numPr>
        <w:rPr>
          <w:rFonts w:ascii="Courier New" w:hAnsi="Courier New" w:cs="Courier New"/>
          <w:sz w:val="24"/>
          <w:szCs w:val="24"/>
        </w:rPr>
      </w:pPr>
      <w:r>
        <w:rPr>
          <w:rFonts w:ascii="Courier New" w:hAnsi="Courier New" w:cs="Courier New"/>
          <w:sz w:val="24"/>
          <w:szCs w:val="24"/>
        </w:rPr>
        <w:t xml:space="preserve">Emergency access road connecting to </w:t>
      </w:r>
      <w:proofErr w:type="spellStart"/>
      <w:r>
        <w:rPr>
          <w:rFonts w:ascii="Courier New" w:hAnsi="Courier New" w:cs="Courier New"/>
          <w:sz w:val="24"/>
          <w:szCs w:val="24"/>
        </w:rPr>
        <w:t>Beejay</w:t>
      </w:r>
      <w:proofErr w:type="spellEnd"/>
      <w:r>
        <w:rPr>
          <w:rFonts w:ascii="Courier New" w:hAnsi="Courier New" w:cs="Courier New"/>
          <w:sz w:val="24"/>
          <w:szCs w:val="24"/>
        </w:rPr>
        <w:t xml:space="preserve"> </w:t>
      </w:r>
      <w:r w:rsidR="00FF52B0">
        <w:rPr>
          <w:rFonts w:ascii="Courier New" w:hAnsi="Courier New" w:cs="Courier New"/>
          <w:sz w:val="24"/>
          <w:szCs w:val="24"/>
        </w:rPr>
        <w:t>R</w:t>
      </w:r>
      <w:r>
        <w:rPr>
          <w:rFonts w:ascii="Courier New" w:hAnsi="Courier New" w:cs="Courier New"/>
          <w:sz w:val="24"/>
          <w:szCs w:val="24"/>
        </w:rPr>
        <w:t xml:space="preserve">oad is required to meet DOT standard and maintained. </w:t>
      </w:r>
    </w:p>
    <w:p w14:paraId="7D55F6D8" w14:textId="77777777" w:rsidR="00556559" w:rsidRDefault="00556559" w:rsidP="00556559">
      <w:pPr>
        <w:tabs>
          <w:tab w:val="left" w:pos="3600"/>
        </w:tabs>
        <w:ind w:left="180"/>
        <w:rPr>
          <w:rFonts w:ascii="Courier New" w:hAnsi="Courier New" w:cs="Courier New"/>
          <w:bCs/>
          <w:sz w:val="24"/>
          <w:szCs w:val="24"/>
        </w:rPr>
      </w:pPr>
    </w:p>
    <w:p w14:paraId="65EBB972" w14:textId="77777777" w:rsidR="00556559" w:rsidRDefault="00556559" w:rsidP="00556559">
      <w:pPr>
        <w:tabs>
          <w:tab w:val="left" w:pos="3600"/>
        </w:tabs>
        <w:ind w:hanging="187"/>
        <w:rPr>
          <w:rFonts w:ascii="Courier New" w:hAnsi="Courier New" w:cs="Courier New"/>
          <w:b/>
          <w:sz w:val="24"/>
          <w:szCs w:val="24"/>
        </w:rPr>
      </w:pPr>
      <w:r w:rsidRPr="007763A9">
        <w:rPr>
          <w:rFonts w:ascii="Courier New" w:hAnsi="Courier New" w:cs="Courier New"/>
          <w:b/>
          <w:sz w:val="24"/>
          <w:szCs w:val="24"/>
        </w:rPr>
        <w:tab/>
      </w:r>
      <w:r>
        <w:rPr>
          <w:rFonts w:ascii="Courier New" w:hAnsi="Courier New" w:cs="Courier New"/>
          <w:b/>
          <w:sz w:val="24"/>
          <w:szCs w:val="24"/>
          <w:u w:val="single"/>
        </w:rPr>
        <w:t>NCDOT Comments:</w:t>
      </w:r>
      <w:r>
        <w:rPr>
          <w:rFonts w:ascii="Courier New" w:hAnsi="Courier New" w:cs="Courier New"/>
          <w:b/>
          <w:sz w:val="24"/>
          <w:szCs w:val="24"/>
        </w:rPr>
        <w:t xml:space="preserve"> (Bobby Norris, 487-0100)</w:t>
      </w:r>
    </w:p>
    <w:p w14:paraId="1F3649B8" w14:textId="7D1D8CBE" w:rsidR="00556559" w:rsidRDefault="00556559" w:rsidP="00BD024D">
      <w:pPr>
        <w:numPr>
          <w:ilvl w:val="0"/>
          <w:numId w:val="14"/>
        </w:numPr>
        <w:rPr>
          <w:rFonts w:ascii="Courier New" w:hAnsi="Courier New" w:cs="Courier New"/>
          <w:sz w:val="24"/>
          <w:szCs w:val="24"/>
        </w:rPr>
      </w:pPr>
      <w:r>
        <w:rPr>
          <w:rFonts w:ascii="Courier New" w:hAnsi="Courier New" w:cs="Courier New"/>
          <w:sz w:val="24"/>
          <w:szCs w:val="24"/>
        </w:rPr>
        <w:t>No comments</w:t>
      </w:r>
    </w:p>
    <w:p w14:paraId="71AD4411" w14:textId="675F9BD8" w:rsidR="00A93225" w:rsidRDefault="00A93225" w:rsidP="00A93225">
      <w:pPr>
        <w:rPr>
          <w:rFonts w:ascii="Courier New" w:hAnsi="Courier New" w:cs="Courier New"/>
          <w:sz w:val="24"/>
          <w:szCs w:val="24"/>
        </w:rPr>
      </w:pPr>
    </w:p>
    <w:p w14:paraId="193AD834" w14:textId="2FD37331" w:rsidR="00A93225" w:rsidRPr="00A93225" w:rsidRDefault="00A93225" w:rsidP="00A93225">
      <w:pPr>
        <w:spacing w:line="259" w:lineRule="auto"/>
        <w:contextualSpacing/>
        <w:rPr>
          <w:rFonts w:ascii="Courier New" w:eastAsia="Calibri" w:hAnsi="Courier New" w:cs="Courier New"/>
          <w:i/>
          <w:sz w:val="24"/>
          <w:szCs w:val="24"/>
        </w:rPr>
      </w:pPr>
      <w:r>
        <w:rPr>
          <w:rFonts w:ascii="Courier New" w:eastAsia="Calibri" w:hAnsi="Courier New" w:cs="Courier New"/>
          <w:i/>
          <w:sz w:val="24"/>
          <w:szCs w:val="24"/>
        </w:rPr>
        <w:t xml:space="preserve">The members provided </w:t>
      </w:r>
      <w:r w:rsidR="00147559">
        <w:rPr>
          <w:rFonts w:ascii="Courier New" w:eastAsia="Calibri" w:hAnsi="Courier New" w:cs="Courier New"/>
          <w:i/>
          <w:sz w:val="24"/>
          <w:szCs w:val="24"/>
        </w:rPr>
        <w:t>comments/</w:t>
      </w:r>
      <w:r>
        <w:rPr>
          <w:rFonts w:ascii="Courier New" w:eastAsia="Calibri" w:hAnsi="Courier New" w:cs="Courier New"/>
          <w:i/>
          <w:sz w:val="24"/>
          <w:szCs w:val="24"/>
        </w:rPr>
        <w:t>advisory comments and determined there was sufficient information in accordance with the Unified Development Ordinance</w:t>
      </w:r>
      <w:r w:rsidR="00012D87">
        <w:rPr>
          <w:rFonts w:ascii="Courier New" w:eastAsia="Calibri" w:hAnsi="Courier New" w:cs="Courier New"/>
          <w:i/>
          <w:sz w:val="24"/>
          <w:szCs w:val="24"/>
        </w:rPr>
        <w:t>(</w:t>
      </w:r>
      <w:r>
        <w:rPr>
          <w:rFonts w:ascii="Courier New" w:eastAsia="Calibri" w:hAnsi="Courier New" w:cs="Courier New"/>
          <w:i/>
          <w:sz w:val="24"/>
          <w:szCs w:val="24"/>
        </w:rPr>
        <w:t xml:space="preserve">UDO)to proceed with </w:t>
      </w:r>
      <w:r w:rsidR="00012D87">
        <w:rPr>
          <w:rFonts w:ascii="Courier New" w:eastAsia="Calibri" w:hAnsi="Courier New" w:cs="Courier New"/>
          <w:i/>
          <w:sz w:val="24"/>
          <w:szCs w:val="24"/>
        </w:rPr>
        <w:t xml:space="preserve">the </w:t>
      </w:r>
      <w:r>
        <w:rPr>
          <w:rFonts w:ascii="Courier New" w:eastAsia="Calibri" w:hAnsi="Courier New" w:cs="Courier New"/>
          <w:i/>
          <w:sz w:val="24"/>
          <w:szCs w:val="24"/>
        </w:rPr>
        <w:t>request for rezoning.</w:t>
      </w:r>
    </w:p>
    <w:p w14:paraId="59EA9911" w14:textId="77777777" w:rsidR="00A93225" w:rsidRPr="00AE32B6" w:rsidRDefault="00A93225" w:rsidP="00A93225">
      <w:pPr>
        <w:rPr>
          <w:rFonts w:ascii="Courier New" w:hAnsi="Courier New" w:cs="Courier New"/>
          <w:sz w:val="24"/>
          <w:szCs w:val="24"/>
        </w:rPr>
      </w:pPr>
    </w:p>
    <w:bookmarkEnd w:id="5"/>
    <w:p w14:paraId="511DFC4F" w14:textId="77777777" w:rsidR="000507C3" w:rsidRDefault="000507C3" w:rsidP="00271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b/>
          <w:sz w:val="24"/>
          <w:szCs w:val="24"/>
        </w:rPr>
      </w:pPr>
    </w:p>
    <w:p w14:paraId="66D18EF0" w14:textId="676120FD" w:rsidR="00271BE1" w:rsidRDefault="00271BE1" w:rsidP="00271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sz w:val="24"/>
          <w:szCs w:val="24"/>
        </w:rPr>
      </w:pPr>
      <w:r w:rsidRPr="0026642D">
        <w:rPr>
          <w:rFonts w:ascii="Courier New" w:eastAsia="Arial Unicode MS" w:hAnsi="Courier New" w:cs="Courier New"/>
          <w:b/>
          <w:sz w:val="24"/>
          <w:szCs w:val="24"/>
        </w:rPr>
        <w:t>MAJOR SUBDIVISION CASE #21-03</w:t>
      </w:r>
      <w:r w:rsidRPr="00976587">
        <w:rPr>
          <w:rFonts w:ascii="Courier New" w:eastAsia="Arial Unicode MS" w:hAnsi="Courier New" w:cs="Courier New"/>
          <w:b/>
          <w:sz w:val="24"/>
          <w:szCs w:val="24"/>
        </w:rPr>
        <w:t>-STPL-02832</w:t>
      </w:r>
      <w:r>
        <w:rPr>
          <w:rFonts w:ascii="Courier New" w:eastAsia="Arial Unicode MS" w:hAnsi="Courier New" w:cs="Courier New"/>
          <w:b/>
          <w:sz w:val="24"/>
          <w:szCs w:val="24"/>
        </w:rPr>
        <w:t xml:space="preserve">: OAK LEVEL SUBDIVISION REZONING SKETCH PLAN. </w:t>
      </w:r>
      <w:r w:rsidRPr="009376BF">
        <w:rPr>
          <w:rFonts w:ascii="Courier New" w:eastAsia="Arial Unicode MS" w:hAnsi="Courier New" w:cs="Courier New"/>
          <w:sz w:val="24"/>
          <w:szCs w:val="24"/>
        </w:rPr>
        <w:t xml:space="preserve">Located on Oak Level Church Road, approximately 2826 feet north of Boone Landing Drive, Stokesdale NC, Tax Parcel 167235. Owned by </w:t>
      </w:r>
      <w:proofErr w:type="spellStart"/>
      <w:r w:rsidRPr="009376BF">
        <w:rPr>
          <w:rFonts w:ascii="Courier New" w:eastAsia="Arial Unicode MS" w:hAnsi="Courier New" w:cs="Courier New"/>
          <w:sz w:val="24"/>
          <w:szCs w:val="24"/>
        </w:rPr>
        <w:t>Ameridevelopment</w:t>
      </w:r>
      <w:proofErr w:type="spellEnd"/>
      <w:r w:rsidRPr="009376BF">
        <w:rPr>
          <w:rFonts w:ascii="Courier New" w:eastAsia="Arial Unicode MS" w:hAnsi="Courier New" w:cs="Courier New"/>
          <w:sz w:val="24"/>
          <w:szCs w:val="24"/>
        </w:rPr>
        <w:t xml:space="preserve"> Pooler, LLC. The subdivision proposes 24 lots on 29.7 acres. Propose zoning CZ-RS-30.</w:t>
      </w:r>
      <w:r>
        <w:rPr>
          <w:rFonts w:ascii="Courier New" w:eastAsia="Arial Unicode MS" w:hAnsi="Courier New" w:cs="Courier New"/>
          <w:sz w:val="24"/>
          <w:szCs w:val="24"/>
        </w:rPr>
        <w:t xml:space="preserve"> (Ethan Creed, Hugh Creed and Associates)</w:t>
      </w:r>
    </w:p>
    <w:p w14:paraId="51201D5F" w14:textId="77777777" w:rsidR="000A7ADA" w:rsidRDefault="000A7ADA" w:rsidP="000A7ADA">
      <w:pPr>
        <w:tabs>
          <w:tab w:val="left" w:pos="450"/>
          <w:tab w:val="left" w:pos="3600"/>
        </w:tabs>
        <w:spacing w:before="240"/>
        <w:ind w:left="180" w:hanging="180"/>
        <w:rPr>
          <w:rFonts w:ascii="Courier New" w:hAnsi="Courier New" w:cs="Courier New"/>
          <w:sz w:val="24"/>
          <w:szCs w:val="24"/>
          <w:u w:val="single"/>
        </w:rPr>
      </w:pPr>
      <w:r>
        <w:rPr>
          <w:rFonts w:ascii="Courier New" w:hAnsi="Courier New" w:cs="Courier New"/>
          <w:b/>
          <w:sz w:val="24"/>
          <w:szCs w:val="24"/>
          <w:u w:val="single"/>
        </w:rPr>
        <w:t>Planning Comments:</w:t>
      </w:r>
      <w:r>
        <w:rPr>
          <w:rFonts w:ascii="Courier New" w:hAnsi="Courier New" w:cs="Courier New"/>
          <w:b/>
          <w:sz w:val="24"/>
          <w:szCs w:val="24"/>
        </w:rPr>
        <w:t xml:space="preserve"> (Oliver Bass, 641-3578)</w:t>
      </w:r>
      <w:r w:rsidRPr="00AC114D">
        <w:rPr>
          <w:rFonts w:ascii="Courier New" w:hAnsi="Courier New" w:cs="Courier New"/>
          <w:sz w:val="24"/>
          <w:szCs w:val="24"/>
          <w:u w:val="single"/>
        </w:rPr>
        <w:t xml:space="preserve"> </w:t>
      </w:r>
    </w:p>
    <w:p w14:paraId="5813B5E7" w14:textId="77777777" w:rsidR="000A7ADA" w:rsidRDefault="000A7ADA" w:rsidP="000A7ADA">
      <w:pPr>
        <w:numPr>
          <w:ilvl w:val="0"/>
          <w:numId w:val="15"/>
        </w:numPr>
        <w:tabs>
          <w:tab w:val="left" w:pos="450"/>
          <w:tab w:val="left" w:pos="720"/>
        </w:tabs>
        <w:rPr>
          <w:rFonts w:ascii="Courier New" w:hAnsi="Courier New" w:cs="Courier New"/>
          <w:sz w:val="24"/>
          <w:szCs w:val="24"/>
        </w:rPr>
      </w:pPr>
      <w:r>
        <w:rPr>
          <w:rFonts w:ascii="Courier New" w:hAnsi="Courier New" w:cs="Courier New"/>
          <w:sz w:val="24"/>
          <w:szCs w:val="24"/>
        </w:rPr>
        <w:t>Must connect to Stokesdale water. Community system is no longer an option</w:t>
      </w:r>
    </w:p>
    <w:p w14:paraId="07364A72" w14:textId="77777777" w:rsidR="000A7ADA" w:rsidRDefault="000A7ADA" w:rsidP="000A7ADA">
      <w:pPr>
        <w:numPr>
          <w:ilvl w:val="0"/>
          <w:numId w:val="15"/>
        </w:numPr>
        <w:tabs>
          <w:tab w:val="left" w:pos="450"/>
          <w:tab w:val="left" w:pos="720"/>
        </w:tabs>
        <w:rPr>
          <w:rFonts w:ascii="Courier New" w:hAnsi="Courier New" w:cs="Courier New"/>
          <w:sz w:val="24"/>
          <w:szCs w:val="24"/>
        </w:rPr>
      </w:pPr>
      <w:r>
        <w:rPr>
          <w:rFonts w:ascii="Courier New" w:hAnsi="Courier New" w:cs="Courier New"/>
          <w:sz w:val="24"/>
          <w:szCs w:val="24"/>
        </w:rPr>
        <w:t>Provide maintenance easement for 20’ landscape buffer. HOA must maintenance.</w:t>
      </w:r>
    </w:p>
    <w:p w14:paraId="48D29DA1" w14:textId="77777777" w:rsidR="000A7ADA" w:rsidRDefault="000A7ADA" w:rsidP="000A7ADA">
      <w:pPr>
        <w:tabs>
          <w:tab w:val="left" w:pos="450"/>
          <w:tab w:val="left" w:pos="720"/>
        </w:tabs>
        <w:rPr>
          <w:rFonts w:ascii="Courier New" w:hAnsi="Courier New" w:cs="Courier New"/>
          <w:sz w:val="24"/>
          <w:szCs w:val="24"/>
        </w:rPr>
      </w:pPr>
    </w:p>
    <w:p w14:paraId="52F5F564" w14:textId="77777777" w:rsidR="000A7ADA" w:rsidRDefault="000A7ADA" w:rsidP="000A7ADA">
      <w:pPr>
        <w:rPr>
          <w:rFonts w:ascii="Courier New" w:hAnsi="Courier New" w:cs="Courier New"/>
          <w:b/>
          <w:sz w:val="24"/>
          <w:szCs w:val="24"/>
        </w:rPr>
      </w:pPr>
      <w:r>
        <w:rPr>
          <w:rFonts w:ascii="Courier New" w:hAnsi="Courier New" w:cs="Courier New"/>
          <w:b/>
          <w:sz w:val="24"/>
          <w:szCs w:val="24"/>
          <w:u w:val="single"/>
        </w:rPr>
        <w:t>Building Comments:</w:t>
      </w:r>
      <w:r>
        <w:rPr>
          <w:rFonts w:ascii="Courier New" w:hAnsi="Courier New" w:cs="Courier New"/>
          <w:b/>
          <w:sz w:val="24"/>
          <w:szCs w:val="24"/>
        </w:rPr>
        <w:t xml:space="preserve"> (Jim Lankford, 641-3321)</w:t>
      </w:r>
    </w:p>
    <w:p w14:paraId="40D3D73E" w14:textId="77777777" w:rsidR="000A7ADA" w:rsidRDefault="000A7ADA" w:rsidP="000A7ADA">
      <w:pPr>
        <w:numPr>
          <w:ilvl w:val="0"/>
          <w:numId w:val="16"/>
        </w:numPr>
        <w:rPr>
          <w:rFonts w:ascii="Courier New" w:hAnsi="Courier New" w:cs="Courier New"/>
          <w:sz w:val="24"/>
          <w:szCs w:val="24"/>
        </w:rPr>
      </w:pPr>
      <w:r>
        <w:rPr>
          <w:rFonts w:ascii="Courier New" w:hAnsi="Courier New" w:cs="Courier New"/>
          <w:sz w:val="24"/>
          <w:szCs w:val="24"/>
        </w:rPr>
        <w:t>No comments.</w:t>
      </w:r>
    </w:p>
    <w:p w14:paraId="19F53E2B" w14:textId="77777777" w:rsidR="000A7ADA" w:rsidRDefault="000A7ADA" w:rsidP="000A7ADA">
      <w:pPr>
        <w:ind w:hanging="180"/>
        <w:rPr>
          <w:rFonts w:ascii="Courier New" w:hAnsi="Courier New" w:cs="Courier New"/>
          <w:sz w:val="24"/>
          <w:szCs w:val="24"/>
        </w:rPr>
      </w:pPr>
    </w:p>
    <w:p w14:paraId="705EA686" w14:textId="77777777" w:rsidR="000A7ADA" w:rsidRDefault="000A7ADA" w:rsidP="000A7ADA">
      <w:pPr>
        <w:ind w:hanging="180"/>
        <w:rPr>
          <w:rFonts w:ascii="Courier New" w:hAnsi="Courier New" w:cs="Courier New"/>
          <w:b/>
          <w:sz w:val="24"/>
          <w:szCs w:val="24"/>
        </w:rPr>
      </w:pPr>
      <w:r>
        <w:rPr>
          <w:rFonts w:ascii="Courier New" w:hAnsi="Courier New" w:cs="Courier New"/>
          <w:sz w:val="24"/>
          <w:szCs w:val="24"/>
        </w:rPr>
        <w:tab/>
      </w:r>
      <w:r>
        <w:rPr>
          <w:rFonts w:ascii="Courier New" w:hAnsi="Courier New" w:cs="Courier New"/>
          <w:b/>
          <w:sz w:val="24"/>
          <w:szCs w:val="24"/>
          <w:u w:val="single"/>
        </w:rPr>
        <w:t>Watershed Comments:</w:t>
      </w:r>
      <w:r>
        <w:rPr>
          <w:rFonts w:ascii="Courier New" w:hAnsi="Courier New" w:cs="Courier New"/>
          <w:b/>
          <w:sz w:val="24"/>
          <w:szCs w:val="24"/>
        </w:rPr>
        <w:t xml:space="preserve"> (Brent Gatlin, 641-3753)</w:t>
      </w:r>
    </w:p>
    <w:p w14:paraId="7A2757A4" w14:textId="77777777" w:rsidR="000A7ADA" w:rsidRPr="00744CC0" w:rsidRDefault="000A7ADA" w:rsidP="000A7ADA">
      <w:pPr>
        <w:numPr>
          <w:ilvl w:val="0"/>
          <w:numId w:val="17"/>
        </w:numPr>
        <w:spacing w:line="259" w:lineRule="auto"/>
        <w:contextualSpacing/>
        <w:rPr>
          <w:rFonts w:ascii="Courier New" w:eastAsia="Calibri" w:hAnsi="Courier New" w:cs="Courier New"/>
          <w:i/>
          <w:sz w:val="24"/>
          <w:szCs w:val="24"/>
        </w:rPr>
      </w:pPr>
      <w:r w:rsidRPr="00744CC0">
        <w:rPr>
          <w:rFonts w:ascii="Courier New" w:eastAsia="Calibri" w:hAnsi="Courier New" w:cs="Courier New"/>
          <w:sz w:val="24"/>
          <w:szCs w:val="24"/>
        </w:rPr>
        <w:t xml:space="preserve">Add note:  </w:t>
      </w:r>
      <w:r w:rsidRPr="00744CC0">
        <w:rPr>
          <w:rFonts w:ascii="Courier New" w:eastAsia="Calibri" w:hAnsi="Courier New" w:cs="Courier New"/>
          <w:i/>
          <w:sz w:val="24"/>
          <w:szCs w:val="24"/>
        </w:rPr>
        <w:t>This property is within the Roanoke River Basin.</w:t>
      </w:r>
    </w:p>
    <w:p w14:paraId="525A1D3F" w14:textId="77777777" w:rsidR="000A7ADA" w:rsidRPr="00744CC0" w:rsidRDefault="000A7ADA" w:rsidP="000A7ADA">
      <w:pPr>
        <w:numPr>
          <w:ilvl w:val="0"/>
          <w:numId w:val="17"/>
        </w:numPr>
        <w:spacing w:line="259" w:lineRule="auto"/>
        <w:rPr>
          <w:rFonts w:ascii="Courier New" w:hAnsi="Courier New" w:cs="Courier New"/>
          <w:sz w:val="24"/>
          <w:szCs w:val="24"/>
        </w:rPr>
      </w:pPr>
      <w:r w:rsidRPr="00744CC0">
        <w:rPr>
          <w:rFonts w:ascii="Courier New" w:hAnsi="Courier New" w:cs="Courier New"/>
          <w:sz w:val="24"/>
          <w:szCs w:val="24"/>
        </w:rPr>
        <w:t>There are mapped streams on-site and just off-site per USGS and/or Soil Survey Map. NPDES area (non-Jordan Lake non-water-supply area) buffer rules apply requiring 30’ Riparian Buffer.</w:t>
      </w:r>
    </w:p>
    <w:p w14:paraId="6620DEAA" w14:textId="77777777" w:rsidR="000A7ADA" w:rsidRPr="00744CC0" w:rsidRDefault="000A7ADA" w:rsidP="000A7ADA">
      <w:pPr>
        <w:numPr>
          <w:ilvl w:val="1"/>
          <w:numId w:val="17"/>
        </w:numPr>
        <w:spacing w:line="259" w:lineRule="auto"/>
        <w:rPr>
          <w:rFonts w:ascii="Courier New" w:hAnsi="Courier New" w:cs="Courier New"/>
          <w:sz w:val="24"/>
          <w:szCs w:val="24"/>
        </w:rPr>
      </w:pPr>
      <w:r w:rsidRPr="00744CC0">
        <w:rPr>
          <w:rFonts w:ascii="Courier New" w:hAnsi="Courier New" w:cs="Courier New"/>
          <w:sz w:val="24"/>
          <w:szCs w:val="24"/>
        </w:rPr>
        <w:t>Locate and label stream centerline and tops of stream banks. Add riparian buffers and associated buffer zones (30’ Zone 1). Buffer extents to be measured from top of stream bank.</w:t>
      </w:r>
    </w:p>
    <w:p w14:paraId="160B055D" w14:textId="77777777" w:rsidR="000A7ADA" w:rsidRPr="00744CC0" w:rsidRDefault="000A7ADA" w:rsidP="000A7ADA">
      <w:pPr>
        <w:numPr>
          <w:ilvl w:val="2"/>
          <w:numId w:val="17"/>
        </w:numPr>
        <w:spacing w:line="259" w:lineRule="auto"/>
        <w:rPr>
          <w:rFonts w:ascii="Courier New" w:hAnsi="Courier New" w:cs="Courier New"/>
          <w:sz w:val="24"/>
          <w:szCs w:val="24"/>
        </w:rPr>
      </w:pPr>
      <w:r w:rsidRPr="00744CC0">
        <w:rPr>
          <w:rFonts w:ascii="Courier New" w:hAnsi="Courier New" w:cs="Courier New"/>
          <w:sz w:val="24"/>
          <w:szCs w:val="24"/>
        </w:rPr>
        <w:t>[Advisory Comment]: Though portions of Mill Creek are just off-site, the associated buffer will extend into site and will need to be shown.</w:t>
      </w:r>
    </w:p>
    <w:p w14:paraId="3FD97FF3" w14:textId="77777777" w:rsidR="000A7ADA" w:rsidRPr="00744CC0" w:rsidRDefault="000A7ADA" w:rsidP="000A7ADA">
      <w:pPr>
        <w:numPr>
          <w:ilvl w:val="2"/>
          <w:numId w:val="17"/>
        </w:numPr>
        <w:spacing w:line="259" w:lineRule="auto"/>
        <w:rPr>
          <w:rFonts w:ascii="Courier New" w:hAnsi="Courier New" w:cs="Courier New"/>
          <w:sz w:val="24"/>
          <w:szCs w:val="24"/>
        </w:rPr>
      </w:pPr>
      <w:r w:rsidRPr="00744CC0">
        <w:rPr>
          <w:rFonts w:ascii="Courier New" w:hAnsi="Courier New" w:cs="Courier New"/>
          <w:sz w:val="24"/>
          <w:szCs w:val="24"/>
        </w:rPr>
        <w:t xml:space="preserve">[Advisory Comment]: When drainage easements required by UDO 9.1.H are wider than the riparian buffer, </w:t>
      </w:r>
      <w:r w:rsidRPr="00744CC0">
        <w:rPr>
          <w:rFonts w:ascii="Courier New" w:hAnsi="Courier New" w:cs="Courier New"/>
          <w:sz w:val="24"/>
          <w:szCs w:val="24"/>
        </w:rPr>
        <w:lastRenderedPageBreak/>
        <w:t>both the buffer and easement must be shown. This will be the case when 110’ drainage easement needed for +25 ac drainage area. Do not need to show drainage easement when the required buffer is wider than the required easement (e.g. 60’ DE).</w:t>
      </w:r>
    </w:p>
    <w:p w14:paraId="160E6BD7" w14:textId="77777777" w:rsidR="000A7ADA" w:rsidRPr="00744CC0" w:rsidRDefault="000A7ADA" w:rsidP="000A7ADA">
      <w:pPr>
        <w:numPr>
          <w:ilvl w:val="1"/>
          <w:numId w:val="17"/>
        </w:numPr>
        <w:spacing w:line="259" w:lineRule="auto"/>
        <w:rPr>
          <w:rFonts w:ascii="Courier New" w:hAnsi="Courier New" w:cs="Courier New"/>
          <w:sz w:val="24"/>
          <w:szCs w:val="24"/>
        </w:rPr>
      </w:pPr>
      <w:r w:rsidRPr="00744CC0">
        <w:rPr>
          <w:rFonts w:ascii="Courier New" w:hAnsi="Courier New" w:cs="Courier New"/>
          <w:sz w:val="24"/>
          <w:szCs w:val="24"/>
        </w:rPr>
        <w:t>Add 30’ Riparian Buffer detail.</w:t>
      </w:r>
    </w:p>
    <w:p w14:paraId="424BD36C" w14:textId="77777777" w:rsidR="000A7ADA" w:rsidRPr="00744CC0" w:rsidRDefault="000A7ADA" w:rsidP="000A7ADA">
      <w:pPr>
        <w:numPr>
          <w:ilvl w:val="1"/>
          <w:numId w:val="17"/>
        </w:numPr>
        <w:spacing w:line="259" w:lineRule="auto"/>
        <w:rPr>
          <w:rFonts w:ascii="Courier New" w:hAnsi="Courier New" w:cs="Courier New"/>
          <w:sz w:val="24"/>
          <w:szCs w:val="24"/>
        </w:rPr>
      </w:pPr>
      <w:r w:rsidRPr="00744CC0">
        <w:rPr>
          <w:rFonts w:ascii="Courier New" w:eastAsia="Calibri" w:hAnsi="Courier New" w:cs="Courier New"/>
          <w:sz w:val="24"/>
          <w:szCs w:val="24"/>
        </w:rPr>
        <w:t>[Advisory Comment]:  If tops of stream banks are not well-defined and the stream is less than 10’ wide, then an assumed 10’ width between top of stream banks can be drawn centered on the stream, with call-out note indicating “</w:t>
      </w:r>
      <w:r w:rsidRPr="00744CC0">
        <w:rPr>
          <w:rFonts w:ascii="Courier New" w:eastAsia="Calibri" w:hAnsi="Courier New" w:cs="Courier New"/>
          <w:i/>
          <w:sz w:val="24"/>
          <w:szCs w:val="24"/>
        </w:rPr>
        <w:t>top of stream banks shown approximately</w:t>
      </w:r>
      <w:r w:rsidRPr="00744CC0">
        <w:rPr>
          <w:rFonts w:ascii="Courier New" w:eastAsia="Calibri" w:hAnsi="Courier New" w:cs="Courier New"/>
          <w:sz w:val="24"/>
          <w:szCs w:val="24"/>
        </w:rPr>
        <w:t>.”</w:t>
      </w:r>
    </w:p>
    <w:p w14:paraId="71FAB88A" w14:textId="77777777" w:rsidR="000A7ADA" w:rsidRPr="00744CC0" w:rsidRDefault="000A7ADA" w:rsidP="000A7ADA">
      <w:pPr>
        <w:numPr>
          <w:ilvl w:val="1"/>
          <w:numId w:val="17"/>
        </w:numPr>
        <w:spacing w:line="259" w:lineRule="auto"/>
        <w:rPr>
          <w:rFonts w:ascii="Courier New" w:hAnsi="Courier New" w:cs="Courier New"/>
          <w:sz w:val="24"/>
          <w:szCs w:val="24"/>
        </w:rPr>
      </w:pPr>
      <w:r w:rsidRPr="00744CC0">
        <w:rPr>
          <w:rFonts w:ascii="Courier New" w:hAnsi="Courier New" w:cs="Courier New"/>
          <w:sz w:val="24"/>
          <w:szCs w:val="24"/>
        </w:rPr>
        <w:t xml:space="preserve">[Advisory Comment]:  If it is believed that a stream does not exist or has reduced extents compared to the above referenced maps, then provide a signed Stream &amp; Wetlands Report from a qualified professional indicating extents of perennial and intermittent streams on-site for County review. Report should include Stream ID forms / scorecards. A site meeting with County and/or NCDEQ for final stream determination maybe required pending report findings. If applicant desires to have the County conduct the stream determination, then the applicant must complete and submit the official Request for Stream Determination to Teresa Andrews, Stormwater Program Administrator to schedule a site meeting. </w:t>
      </w:r>
      <w:bookmarkStart w:id="8" w:name="_Hlk57637360"/>
      <w:bookmarkStart w:id="9" w:name="_Hlk54795223"/>
      <w:bookmarkStart w:id="10" w:name="_Hlk57711494"/>
    </w:p>
    <w:p w14:paraId="3A866BF6" w14:textId="77777777" w:rsidR="000A7ADA" w:rsidRPr="00744CC0" w:rsidRDefault="000A7ADA" w:rsidP="000A7ADA">
      <w:pPr>
        <w:numPr>
          <w:ilvl w:val="1"/>
          <w:numId w:val="17"/>
        </w:numPr>
        <w:spacing w:line="259" w:lineRule="auto"/>
        <w:rPr>
          <w:rFonts w:ascii="Courier New" w:hAnsi="Courier New" w:cs="Courier New"/>
          <w:sz w:val="24"/>
          <w:szCs w:val="24"/>
        </w:rPr>
      </w:pPr>
      <w:r w:rsidRPr="00744CC0">
        <w:rPr>
          <w:rFonts w:ascii="Courier New" w:hAnsi="Courier New" w:cs="Courier New"/>
          <w:sz w:val="24"/>
          <w:szCs w:val="24"/>
        </w:rPr>
        <w:t>[Advisory Comment]: Stream ID / determinations must be verified prior to Prelim Plat approval.</w:t>
      </w:r>
    </w:p>
    <w:p w14:paraId="51E89083" w14:textId="77777777" w:rsidR="000A7ADA" w:rsidRPr="00744CC0" w:rsidRDefault="000A7ADA" w:rsidP="000A7ADA">
      <w:pPr>
        <w:numPr>
          <w:ilvl w:val="1"/>
          <w:numId w:val="17"/>
        </w:numPr>
        <w:spacing w:line="259" w:lineRule="auto"/>
        <w:rPr>
          <w:rFonts w:ascii="Courier New" w:hAnsi="Courier New" w:cs="Courier New"/>
          <w:sz w:val="24"/>
          <w:szCs w:val="24"/>
        </w:rPr>
      </w:pPr>
      <w:r w:rsidRPr="00744CC0">
        <w:rPr>
          <w:rFonts w:ascii="Courier New" w:hAnsi="Courier New" w:cs="Courier New"/>
          <w:sz w:val="24"/>
          <w:szCs w:val="24"/>
        </w:rPr>
        <w:t>60’ drainage easement currently shown between Lots 21 &amp; 22. This will need to be revised to a riparian buffer as described above, unless determined otherwise via Comment 2.d.</w:t>
      </w:r>
    </w:p>
    <w:p w14:paraId="61FCCAC1" w14:textId="77777777" w:rsidR="000A7ADA" w:rsidRPr="00744CC0" w:rsidRDefault="000A7ADA" w:rsidP="000A7ADA">
      <w:pPr>
        <w:numPr>
          <w:ilvl w:val="0"/>
          <w:numId w:val="17"/>
        </w:numPr>
        <w:spacing w:line="259" w:lineRule="auto"/>
        <w:contextualSpacing/>
        <w:rPr>
          <w:rFonts w:ascii="Courier New" w:hAnsi="Courier New" w:cs="Courier New"/>
          <w:sz w:val="24"/>
          <w:szCs w:val="24"/>
        </w:rPr>
      </w:pPr>
      <w:r w:rsidRPr="00744CC0">
        <w:rPr>
          <w:rFonts w:ascii="Courier New" w:hAnsi="Courier New" w:cs="Courier New"/>
          <w:sz w:val="24"/>
          <w:szCs w:val="24"/>
        </w:rPr>
        <w:t>[Advisory Comment]:  Roadway crossing existing mapped stream near Lot 21:</w:t>
      </w:r>
    </w:p>
    <w:p w14:paraId="39FB2DCC" w14:textId="77777777" w:rsidR="000A7ADA" w:rsidRPr="00744CC0" w:rsidRDefault="000A7ADA" w:rsidP="000A7ADA">
      <w:pPr>
        <w:numPr>
          <w:ilvl w:val="1"/>
          <w:numId w:val="17"/>
        </w:numPr>
        <w:spacing w:line="259" w:lineRule="auto"/>
        <w:contextualSpacing/>
        <w:rPr>
          <w:rFonts w:ascii="Courier New" w:hAnsi="Courier New" w:cs="Courier New"/>
          <w:sz w:val="24"/>
          <w:szCs w:val="24"/>
        </w:rPr>
      </w:pPr>
      <w:r w:rsidRPr="00744CC0">
        <w:rPr>
          <w:rFonts w:ascii="Courier New" w:hAnsi="Courier New" w:cs="Courier New"/>
          <w:sz w:val="24"/>
          <w:szCs w:val="24"/>
        </w:rPr>
        <w:t>401/404 permits may be required from NCDEQ/USACE for stream impacts. Owner is responsible for obtaining appropriate approval prior to construction.</w:t>
      </w:r>
    </w:p>
    <w:p w14:paraId="7418C339" w14:textId="77777777" w:rsidR="000A7ADA" w:rsidRPr="00744CC0" w:rsidRDefault="000A7ADA" w:rsidP="000A7ADA">
      <w:pPr>
        <w:numPr>
          <w:ilvl w:val="1"/>
          <w:numId w:val="17"/>
        </w:numPr>
        <w:spacing w:line="259" w:lineRule="auto"/>
        <w:contextualSpacing/>
        <w:rPr>
          <w:rFonts w:ascii="Courier New" w:hAnsi="Courier New" w:cs="Courier New"/>
          <w:sz w:val="24"/>
          <w:szCs w:val="24"/>
        </w:rPr>
      </w:pPr>
      <w:r w:rsidRPr="00744CC0">
        <w:rPr>
          <w:rFonts w:ascii="Courier New" w:hAnsi="Courier New" w:cs="Courier New"/>
          <w:sz w:val="24"/>
          <w:szCs w:val="24"/>
        </w:rPr>
        <w:t>Buffer Authorization required from County for buffer impacts prior to issuance of Grading Permit</w:t>
      </w:r>
      <w:bookmarkEnd w:id="8"/>
      <w:bookmarkEnd w:id="9"/>
      <w:bookmarkEnd w:id="10"/>
      <w:r w:rsidRPr="00744CC0">
        <w:rPr>
          <w:rFonts w:ascii="Courier New" w:hAnsi="Courier New" w:cs="Courier New"/>
          <w:sz w:val="24"/>
          <w:szCs w:val="24"/>
        </w:rPr>
        <w:t>.</w:t>
      </w:r>
    </w:p>
    <w:p w14:paraId="750652EC" w14:textId="77777777" w:rsidR="000A7ADA" w:rsidRDefault="000A7ADA" w:rsidP="000A7ADA">
      <w:pPr>
        <w:ind w:hanging="180"/>
        <w:rPr>
          <w:rFonts w:ascii="Courier New" w:eastAsia="Calibri" w:hAnsi="Courier New" w:cs="Courier New"/>
          <w:sz w:val="24"/>
          <w:szCs w:val="24"/>
        </w:rPr>
      </w:pPr>
    </w:p>
    <w:p w14:paraId="60F797A0" w14:textId="77777777" w:rsidR="000A7ADA" w:rsidRDefault="000A7ADA" w:rsidP="000A7ADA">
      <w:pPr>
        <w:rPr>
          <w:rFonts w:ascii="Courier New" w:hAnsi="Courier New" w:cs="Courier New"/>
          <w:b/>
          <w:sz w:val="24"/>
          <w:szCs w:val="24"/>
        </w:rPr>
      </w:pPr>
      <w:r w:rsidRPr="0049753C">
        <w:rPr>
          <w:rFonts w:ascii="Courier New" w:hAnsi="Courier New" w:cs="Courier New"/>
          <w:b/>
          <w:sz w:val="24"/>
          <w:szCs w:val="24"/>
          <w:u w:val="single"/>
        </w:rPr>
        <w:t>Community Services Comments:</w:t>
      </w:r>
      <w:r>
        <w:rPr>
          <w:rFonts w:ascii="Courier New" w:hAnsi="Courier New" w:cs="Courier New"/>
          <w:b/>
          <w:sz w:val="24"/>
          <w:szCs w:val="24"/>
        </w:rPr>
        <w:t xml:space="preserve"> (Beth Anne Aheron, 641-3645)</w:t>
      </w:r>
    </w:p>
    <w:p w14:paraId="1580CE5D" w14:textId="77777777" w:rsidR="000A7ADA" w:rsidRDefault="000A7ADA" w:rsidP="000A7ADA">
      <w:pPr>
        <w:numPr>
          <w:ilvl w:val="0"/>
          <w:numId w:val="18"/>
        </w:numPr>
        <w:rPr>
          <w:rFonts w:ascii="Courier New" w:hAnsi="Courier New" w:cs="Courier New"/>
          <w:sz w:val="24"/>
          <w:szCs w:val="24"/>
        </w:rPr>
      </w:pPr>
      <w:r>
        <w:rPr>
          <w:rFonts w:ascii="Courier New" w:hAnsi="Courier New" w:cs="Courier New"/>
          <w:sz w:val="24"/>
          <w:szCs w:val="24"/>
        </w:rPr>
        <w:t>No Comments</w:t>
      </w:r>
    </w:p>
    <w:p w14:paraId="09797538" w14:textId="77777777" w:rsidR="000A7ADA" w:rsidRDefault="000A7ADA" w:rsidP="000A7ADA">
      <w:pPr>
        <w:tabs>
          <w:tab w:val="left" w:pos="3600"/>
        </w:tabs>
        <w:ind w:hanging="180"/>
        <w:rPr>
          <w:rFonts w:ascii="Courier New" w:eastAsia="Calibri" w:hAnsi="Courier New" w:cs="Courier New"/>
          <w:sz w:val="24"/>
          <w:szCs w:val="24"/>
        </w:rPr>
      </w:pPr>
    </w:p>
    <w:p w14:paraId="683CD59E" w14:textId="77777777" w:rsidR="000A7ADA" w:rsidRDefault="000A7ADA" w:rsidP="000A7ADA">
      <w:pPr>
        <w:tabs>
          <w:tab w:val="left" w:pos="3600"/>
        </w:tabs>
        <w:ind w:hanging="180"/>
        <w:rPr>
          <w:rFonts w:ascii="Courier New" w:hAnsi="Courier New" w:cs="Courier New"/>
          <w:b/>
          <w:sz w:val="24"/>
          <w:szCs w:val="24"/>
        </w:rPr>
      </w:pPr>
      <w:r w:rsidRPr="007763A9">
        <w:rPr>
          <w:rFonts w:ascii="Courier New" w:hAnsi="Courier New" w:cs="Courier New"/>
          <w:b/>
          <w:sz w:val="24"/>
          <w:szCs w:val="24"/>
        </w:rPr>
        <w:tab/>
      </w:r>
      <w:r>
        <w:rPr>
          <w:rFonts w:ascii="Courier New" w:hAnsi="Courier New" w:cs="Courier New"/>
          <w:b/>
          <w:sz w:val="24"/>
          <w:szCs w:val="24"/>
          <w:u w:val="single"/>
        </w:rPr>
        <w:t>Fire Marshal:</w:t>
      </w:r>
      <w:r w:rsidRPr="00192F97">
        <w:rPr>
          <w:rFonts w:ascii="Courier New" w:hAnsi="Courier New" w:cs="Courier New"/>
          <w:b/>
          <w:sz w:val="24"/>
          <w:szCs w:val="24"/>
        </w:rPr>
        <w:t xml:space="preserve"> (Michael Townsend</w:t>
      </w:r>
      <w:r>
        <w:rPr>
          <w:rFonts w:ascii="Courier New" w:hAnsi="Courier New" w:cs="Courier New"/>
          <w:b/>
          <w:sz w:val="24"/>
          <w:szCs w:val="24"/>
        </w:rPr>
        <w:t>, 641-6541</w:t>
      </w:r>
      <w:r w:rsidRPr="00192F97">
        <w:rPr>
          <w:rFonts w:ascii="Courier New" w:hAnsi="Courier New" w:cs="Courier New"/>
          <w:b/>
          <w:sz w:val="24"/>
          <w:szCs w:val="24"/>
        </w:rPr>
        <w:t>)</w:t>
      </w:r>
    </w:p>
    <w:p w14:paraId="00DC0ED4" w14:textId="77777777" w:rsidR="000A7ADA" w:rsidRDefault="000A7ADA" w:rsidP="000A7ADA">
      <w:pPr>
        <w:tabs>
          <w:tab w:val="left" w:pos="3600"/>
        </w:tabs>
        <w:rPr>
          <w:rFonts w:ascii="Courier New" w:hAnsi="Courier New" w:cs="Courier New"/>
          <w:bCs/>
          <w:sz w:val="24"/>
          <w:szCs w:val="24"/>
        </w:rPr>
      </w:pPr>
      <w:r>
        <w:rPr>
          <w:rFonts w:ascii="Courier New" w:hAnsi="Courier New" w:cs="Courier New"/>
          <w:bCs/>
          <w:sz w:val="24"/>
          <w:szCs w:val="24"/>
        </w:rPr>
        <w:t>1.Show fire hydrants on drawings.</w:t>
      </w:r>
    </w:p>
    <w:p w14:paraId="15319B3B" w14:textId="77777777" w:rsidR="000A7ADA" w:rsidRDefault="000A7ADA" w:rsidP="000A7ADA">
      <w:pPr>
        <w:tabs>
          <w:tab w:val="left" w:pos="3600"/>
        </w:tabs>
        <w:rPr>
          <w:rFonts w:ascii="Courier New" w:hAnsi="Courier New" w:cs="Courier New"/>
          <w:bCs/>
          <w:sz w:val="24"/>
          <w:szCs w:val="24"/>
        </w:rPr>
      </w:pPr>
      <w:r>
        <w:rPr>
          <w:rFonts w:ascii="Courier New" w:hAnsi="Courier New" w:cs="Courier New"/>
          <w:bCs/>
          <w:sz w:val="24"/>
          <w:szCs w:val="24"/>
        </w:rPr>
        <w:t xml:space="preserve">2.Street signs shall be installed before home construction begins. </w:t>
      </w:r>
    </w:p>
    <w:p w14:paraId="2B1CF376" w14:textId="77777777" w:rsidR="000A7ADA" w:rsidRDefault="000A7ADA" w:rsidP="000A7ADA">
      <w:pPr>
        <w:tabs>
          <w:tab w:val="left" w:pos="3600"/>
        </w:tabs>
        <w:rPr>
          <w:rFonts w:ascii="Courier New" w:hAnsi="Courier New" w:cs="Courier New"/>
          <w:bCs/>
          <w:sz w:val="24"/>
          <w:szCs w:val="24"/>
        </w:rPr>
      </w:pPr>
      <w:r>
        <w:rPr>
          <w:rFonts w:ascii="Courier New" w:hAnsi="Courier New" w:cs="Courier New"/>
          <w:bCs/>
          <w:sz w:val="24"/>
          <w:szCs w:val="24"/>
        </w:rPr>
        <w:t xml:space="preserve">3.Need temporary turn around on stub street. </w:t>
      </w:r>
    </w:p>
    <w:p w14:paraId="10B4D0B9" w14:textId="77777777" w:rsidR="000A7ADA" w:rsidRDefault="000A7ADA" w:rsidP="000A7ADA">
      <w:pPr>
        <w:tabs>
          <w:tab w:val="left" w:pos="3600"/>
        </w:tabs>
        <w:ind w:left="180"/>
        <w:rPr>
          <w:rFonts w:ascii="Courier New" w:hAnsi="Courier New" w:cs="Courier New"/>
          <w:b/>
          <w:sz w:val="24"/>
          <w:szCs w:val="24"/>
          <w:u w:val="single"/>
        </w:rPr>
      </w:pPr>
    </w:p>
    <w:p w14:paraId="03B7F2AF" w14:textId="77777777" w:rsidR="000A7ADA" w:rsidRPr="00AE32B6" w:rsidRDefault="000A7ADA" w:rsidP="000A7ADA">
      <w:pPr>
        <w:tabs>
          <w:tab w:val="left" w:pos="3600"/>
        </w:tabs>
        <w:ind w:hanging="187"/>
        <w:rPr>
          <w:rFonts w:ascii="Courier New" w:hAnsi="Courier New" w:cs="Courier New"/>
          <w:sz w:val="24"/>
          <w:szCs w:val="24"/>
        </w:rPr>
      </w:pPr>
      <w:r w:rsidRPr="007763A9">
        <w:rPr>
          <w:rFonts w:ascii="Courier New" w:hAnsi="Courier New" w:cs="Courier New"/>
          <w:b/>
          <w:sz w:val="24"/>
          <w:szCs w:val="24"/>
        </w:rPr>
        <w:tab/>
      </w:r>
      <w:r>
        <w:rPr>
          <w:rFonts w:ascii="Courier New" w:hAnsi="Courier New" w:cs="Courier New"/>
          <w:b/>
          <w:sz w:val="24"/>
          <w:szCs w:val="24"/>
          <w:u w:val="single"/>
        </w:rPr>
        <w:t>NCDOT Comments:</w:t>
      </w:r>
      <w:r>
        <w:rPr>
          <w:rFonts w:ascii="Courier New" w:hAnsi="Courier New" w:cs="Courier New"/>
          <w:b/>
          <w:sz w:val="24"/>
          <w:szCs w:val="24"/>
        </w:rPr>
        <w:t xml:space="preserve"> (Bobby Norris, 487-0100)</w:t>
      </w:r>
    </w:p>
    <w:p w14:paraId="256FE7E6" w14:textId="4AC5537A" w:rsidR="000A7ADA" w:rsidRDefault="006D6243" w:rsidP="006D624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sz w:val="24"/>
          <w:szCs w:val="24"/>
        </w:rPr>
      </w:pPr>
      <w:r>
        <w:rPr>
          <w:rFonts w:ascii="Courier New" w:eastAsia="Arial Unicode MS" w:hAnsi="Courier New" w:cs="Courier New"/>
          <w:sz w:val="24"/>
          <w:szCs w:val="24"/>
        </w:rPr>
        <w:t>No Comments</w:t>
      </w:r>
    </w:p>
    <w:p w14:paraId="0F2050E1" w14:textId="62B4D462" w:rsidR="00012D87" w:rsidRDefault="00012D87" w:rsidP="0001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Arial Unicode MS" w:hAnsi="Courier New" w:cs="Courier New"/>
          <w:sz w:val="24"/>
          <w:szCs w:val="24"/>
        </w:rPr>
      </w:pPr>
    </w:p>
    <w:p w14:paraId="5149B0C6" w14:textId="59C57D92" w:rsidR="0025090B" w:rsidRPr="00A93225" w:rsidRDefault="0025090B" w:rsidP="0025090B">
      <w:pPr>
        <w:spacing w:line="259" w:lineRule="auto"/>
        <w:contextualSpacing/>
        <w:rPr>
          <w:rFonts w:ascii="Courier New" w:eastAsia="Calibri" w:hAnsi="Courier New" w:cs="Courier New"/>
          <w:i/>
          <w:sz w:val="24"/>
          <w:szCs w:val="24"/>
        </w:rPr>
      </w:pPr>
      <w:r>
        <w:rPr>
          <w:rFonts w:ascii="Courier New" w:eastAsia="Calibri" w:hAnsi="Courier New" w:cs="Courier New"/>
          <w:i/>
          <w:sz w:val="24"/>
          <w:szCs w:val="24"/>
        </w:rPr>
        <w:lastRenderedPageBreak/>
        <w:t xml:space="preserve">The members provided </w:t>
      </w:r>
      <w:r w:rsidR="00147559">
        <w:rPr>
          <w:rFonts w:ascii="Courier New" w:eastAsia="Calibri" w:hAnsi="Courier New" w:cs="Courier New"/>
          <w:i/>
          <w:sz w:val="24"/>
          <w:szCs w:val="24"/>
        </w:rPr>
        <w:t>comments/</w:t>
      </w:r>
      <w:r>
        <w:rPr>
          <w:rFonts w:ascii="Courier New" w:eastAsia="Calibri" w:hAnsi="Courier New" w:cs="Courier New"/>
          <w:i/>
          <w:sz w:val="24"/>
          <w:szCs w:val="24"/>
        </w:rPr>
        <w:t xml:space="preserve">advisory comments and determined there was </w:t>
      </w:r>
      <w:proofErr w:type="gramStart"/>
      <w:r>
        <w:rPr>
          <w:rFonts w:ascii="Courier New" w:eastAsia="Calibri" w:hAnsi="Courier New" w:cs="Courier New"/>
          <w:i/>
          <w:sz w:val="24"/>
          <w:szCs w:val="24"/>
        </w:rPr>
        <w:t>sufficient</w:t>
      </w:r>
      <w:proofErr w:type="gramEnd"/>
      <w:r>
        <w:rPr>
          <w:rFonts w:ascii="Courier New" w:eastAsia="Calibri" w:hAnsi="Courier New" w:cs="Courier New"/>
          <w:i/>
          <w:sz w:val="24"/>
          <w:szCs w:val="24"/>
        </w:rPr>
        <w:t xml:space="preserve"> information in accordance with the Unified Development Ordinance</w:t>
      </w:r>
      <w:r w:rsidR="002F2E11">
        <w:rPr>
          <w:rFonts w:ascii="Courier New" w:eastAsia="Calibri" w:hAnsi="Courier New" w:cs="Courier New"/>
          <w:i/>
          <w:sz w:val="24"/>
          <w:szCs w:val="24"/>
        </w:rPr>
        <w:t xml:space="preserve"> </w:t>
      </w:r>
      <w:r>
        <w:rPr>
          <w:rFonts w:ascii="Courier New" w:eastAsia="Calibri" w:hAnsi="Courier New" w:cs="Courier New"/>
          <w:i/>
          <w:sz w:val="24"/>
          <w:szCs w:val="24"/>
        </w:rPr>
        <w:t>(UDO)to proceed with the request for rezoning.</w:t>
      </w:r>
    </w:p>
    <w:p w14:paraId="4B662D45" w14:textId="69BBAE10" w:rsidR="00091B09" w:rsidRPr="00C64B59" w:rsidRDefault="00091B09" w:rsidP="00C64B59">
      <w:pPr>
        <w:tabs>
          <w:tab w:val="left" w:pos="3600"/>
        </w:tabs>
        <w:rPr>
          <w:rFonts w:ascii="Courier New" w:hAnsi="Courier New" w:cs="Courier New"/>
          <w:b/>
          <w:sz w:val="24"/>
          <w:szCs w:val="24"/>
          <w:u w:val="single"/>
        </w:rPr>
      </w:pPr>
    </w:p>
    <w:bookmarkEnd w:id="1"/>
    <w:bookmarkEnd w:id="2"/>
    <w:p w14:paraId="0B31D50D" w14:textId="442EBC56" w:rsidR="00151E3A" w:rsidRPr="00C64B59" w:rsidRDefault="00151E3A" w:rsidP="00C64B59">
      <w:pPr>
        <w:tabs>
          <w:tab w:val="left" w:pos="3600"/>
        </w:tabs>
        <w:rPr>
          <w:rFonts w:ascii="Courier New" w:hAnsi="Courier New" w:cs="Courier New"/>
          <w:b/>
          <w:sz w:val="24"/>
          <w:szCs w:val="24"/>
          <w:u w:val="single"/>
        </w:rPr>
      </w:pPr>
      <w:r w:rsidRPr="00C64B59">
        <w:rPr>
          <w:rFonts w:ascii="Courier New" w:hAnsi="Courier New" w:cs="Courier New"/>
          <w:b/>
          <w:sz w:val="24"/>
          <w:szCs w:val="24"/>
          <w:u w:val="single"/>
        </w:rPr>
        <w:t>Adjournment</w:t>
      </w:r>
    </w:p>
    <w:p w14:paraId="0913B2E4" w14:textId="125CE05B" w:rsidR="00876696" w:rsidRPr="00C64B59" w:rsidRDefault="00D01700" w:rsidP="00C64B59">
      <w:pPr>
        <w:tabs>
          <w:tab w:val="left" w:pos="3600"/>
        </w:tabs>
        <w:rPr>
          <w:rFonts w:ascii="Courier New" w:hAnsi="Courier New" w:cs="Courier New"/>
          <w:sz w:val="24"/>
          <w:szCs w:val="24"/>
        </w:rPr>
      </w:pPr>
      <w:r w:rsidRPr="00C64B59">
        <w:rPr>
          <w:rFonts w:ascii="Courier New" w:hAnsi="Courier New" w:cs="Courier New"/>
          <w:sz w:val="24"/>
          <w:szCs w:val="24"/>
        </w:rPr>
        <w:t xml:space="preserve">There being no additional business, </w:t>
      </w:r>
      <w:r w:rsidR="004D21AC" w:rsidRPr="00C64B59">
        <w:rPr>
          <w:rFonts w:ascii="Courier New" w:hAnsi="Courier New" w:cs="Courier New"/>
          <w:sz w:val="24"/>
          <w:szCs w:val="24"/>
        </w:rPr>
        <w:t xml:space="preserve">the meeting adjourned at </w:t>
      </w:r>
      <w:r w:rsidR="000507C3">
        <w:rPr>
          <w:rFonts w:ascii="Courier New" w:hAnsi="Courier New" w:cs="Courier New"/>
          <w:sz w:val="24"/>
          <w:szCs w:val="24"/>
        </w:rPr>
        <w:t>2</w:t>
      </w:r>
      <w:r w:rsidR="008A0808" w:rsidRPr="00C64B59">
        <w:rPr>
          <w:rFonts w:ascii="Courier New" w:hAnsi="Courier New" w:cs="Courier New"/>
          <w:sz w:val="24"/>
          <w:szCs w:val="24"/>
        </w:rPr>
        <w:t>:</w:t>
      </w:r>
      <w:r w:rsidR="000507C3">
        <w:rPr>
          <w:rFonts w:ascii="Courier New" w:hAnsi="Courier New" w:cs="Courier New"/>
          <w:sz w:val="24"/>
          <w:szCs w:val="24"/>
        </w:rPr>
        <w:t>44</w:t>
      </w:r>
      <w:r w:rsidR="004D21AC" w:rsidRPr="00C64B59">
        <w:rPr>
          <w:rFonts w:ascii="Courier New" w:hAnsi="Courier New" w:cs="Courier New"/>
          <w:sz w:val="24"/>
          <w:szCs w:val="24"/>
        </w:rPr>
        <w:t xml:space="preserve"> pm.</w:t>
      </w:r>
    </w:p>
    <w:p w14:paraId="62E7AF80" w14:textId="77777777" w:rsidR="000467DC" w:rsidRPr="00C64B59" w:rsidRDefault="000467DC" w:rsidP="008A0808">
      <w:pPr>
        <w:pStyle w:val="BodyText2"/>
        <w:ind w:left="180" w:right="-180"/>
        <w:rPr>
          <w:rFonts w:ascii="Courier New" w:hAnsi="Courier New" w:cs="Courier New"/>
          <w:szCs w:val="24"/>
        </w:rPr>
      </w:pPr>
    </w:p>
    <w:p w14:paraId="53C27E7D" w14:textId="72AFF219" w:rsidR="00A52496" w:rsidRDefault="00A52496" w:rsidP="008A0808">
      <w:pPr>
        <w:pStyle w:val="BodyText2"/>
        <w:ind w:left="180" w:right="-180" w:hanging="180"/>
        <w:rPr>
          <w:rFonts w:ascii="Courier New" w:hAnsi="Courier New" w:cs="Courier New"/>
          <w:szCs w:val="24"/>
        </w:rPr>
      </w:pPr>
      <w:r>
        <w:rPr>
          <w:rFonts w:ascii="Courier New" w:hAnsi="Courier New" w:cs="Courier New"/>
          <w:szCs w:val="24"/>
        </w:rPr>
        <w:t>Respectfully submitted,</w:t>
      </w:r>
    </w:p>
    <w:p w14:paraId="677B5AF3" w14:textId="77777777" w:rsidR="00303B2F" w:rsidRDefault="00E86734" w:rsidP="008A0808">
      <w:pPr>
        <w:pStyle w:val="BodyText2"/>
        <w:ind w:left="180" w:right="-180" w:hanging="180"/>
        <w:rPr>
          <w:noProof/>
        </w:rPr>
      </w:pPr>
      <w:r w:rsidRPr="00370A66">
        <w:rPr>
          <w:noProof/>
        </w:rPr>
        <w:drawing>
          <wp:inline distT="0" distB="0" distL="0" distR="0" wp14:anchorId="636EC30A" wp14:editId="2B3D477A">
            <wp:extent cx="2238375" cy="32044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5001" cy="344295"/>
                    </a:xfrm>
                    <a:prstGeom prst="rect">
                      <a:avLst/>
                    </a:prstGeom>
                    <a:noFill/>
                    <a:ln>
                      <a:noFill/>
                    </a:ln>
                  </pic:spPr>
                </pic:pic>
              </a:graphicData>
            </a:graphic>
          </wp:inline>
        </w:drawing>
      </w:r>
    </w:p>
    <w:p w14:paraId="55C84160" w14:textId="77777777" w:rsidR="001D5131" w:rsidRDefault="00C00936" w:rsidP="008A0808">
      <w:pPr>
        <w:pStyle w:val="BodyText2"/>
        <w:ind w:left="180" w:right="-180" w:hanging="180"/>
        <w:rPr>
          <w:rFonts w:ascii="Courier New" w:hAnsi="Courier New" w:cs="Courier New"/>
          <w:szCs w:val="24"/>
        </w:rPr>
      </w:pPr>
      <w:r>
        <w:rPr>
          <w:rFonts w:ascii="Courier New" w:hAnsi="Courier New" w:cs="Courier New"/>
          <w:szCs w:val="24"/>
        </w:rPr>
        <w:t>Deborah Sandlin</w:t>
      </w:r>
    </w:p>
    <w:p w14:paraId="644C855B" w14:textId="08CCF350" w:rsidR="002208A2" w:rsidRDefault="000F51F2" w:rsidP="006D6243">
      <w:pPr>
        <w:pStyle w:val="BodyText2"/>
        <w:ind w:right="-180"/>
        <w:rPr>
          <w:rFonts w:ascii="Courier New" w:hAnsi="Courier New" w:cs="Courier New"/>
          <w:szCs w:val="24"/>
        </w:rPr>
      </w:pPr>
      <w:r>
        <w:rPr>
          <w:rFonts w:ascii="Courier New" w:hAnsi="Courier New" w:cs="Courier New"/>
          <w:szCs w:val="24"/>
        </w:rPr>
        <w:t>Recording Secretary</w:t>
      </w:r>
      <w:r w:rsidR="009A741D" w:rsidRPr="003A3EC3">
        <w:rPr>
          <w:rFonts w:ascii="Courier New" w:hAnsi="Courier New" w:cs="Courier New"/>
          <w:szCs w:val="24"/>
        </w:rPr>
        <w:tab/>
      </w:r>
    </w:p>
    <w:p w14:paraId="5D7E4B13" w14:textId="77777777" w:rsidR="002208A2" w:rsidRPr="002208A2" w:rsidRDefault="002208A2" w:rsidP="002208A2"/>
    <w:sectPr w:rsidR="002208A2" w:rsidRPr="002208A2" w:rsidSect="008A67E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270" w:right="1080" w:bottom="360" w:left="1440" w:header="432" w:footer="19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43083" w14:textId="77777777" w:rsidR="006E1388" w:rsidRDefault="006E1388" w:rsidP="00C91F23">
      <w:r>
        <w:separator/>
      </w:r>
    </w:p>
  </w:endnote>
  <w:endnote w:type="continuationSeparator" w:id="0">
    <w:p w14:paraId="01F44E35" w14:textId="77777777" w:rsidR="006E1388" w:rsidRDefault="006E1388" w:rsidP="00C9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CDA16" w14:textId="77777777" w:rsidR="00E86AFF" w:rsidRPr="00A93024" w:rsidRDefault="00E86AFF" w:rsidP="00290C24">
    <w:pPr>
      <w:pStyle w:val="Footer"/>
      <w:jc w:val="right"/>
      <w:rPr>
        <w:rFonts w:ascii="Calibri" w:hAnsi="Calibri" w:cs="Calibri"/>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r>
      <w:rPr>
        <w:rStyle w:val="PageNumber"/>
      </w:rPr>
      <w:cr/>
    </w:r>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b/>
      </w:rPr>
      <w:id w:val="-212119603"/>
      <w:docPartObj>
        <w:docPartGallery w:val="Page Numbers (Bottom of Page)"/>
        <w:docPartUnique/>
      </w:docPartObj>
    </w:sdtPr>
    <w:sdtEndPr/>
    <w:sdtContent>
      <w:sdt>
        <w:sdtPr>
          <w:rPr>
            <w:rFonts w:asciiTheme="minorHAnsi" w:hAnsiTheme="minorHAnsi"/>
            <w:b/>
          </w:rPr>
          <w:id w:val="-1156370072"/>
          <w:docPartObj>
            <w:docPartGallery w:val="Page Numbers (Top of Page)"/>
            <w:docPartUnique/>
          </w:docPartObj>
        </w:sdtPr>
        <w:sdtEndPr/>
        <w:sdtContent>
          <w:p w14:paraId="4FFE88BC" w14:textId="38714064" w:rsidR="00E86AFF" w:rsidRPr="00C62239" w:rsidRDefault="005124A3">
            <w:pPr>
              <w:pStyle w:val="Footer"/>
              <w:jc w:val="right"/>
              <w:rPr>
                <w:rFonts w:asciiTheme="minorHAnsi" w:hAnsiTheme="minorHAnsi"/>
                <w:b/>
              </w:rPr>
            </w:pPr>
            <w:r>
              <w:rPr>
                <w:rFonts w:asciiTheme="minorHAnsi" w:hAnsiTheme="minorHAnsi"/>
                <w:b/>
              </w:rPr>
              <w:t>4</w:t>
            </w:r>
            <w:r w:rsidR="003104BE">
              <w:rPr>
                <w:rFonts w:asciiTheme="minorHAnsi" w:hAnsiTheme="minorHAnsi"/>
                <w:b/>
              </w:rPr>
              <w:t>/</w:t>
            </w:r>
            <w:r w:rsidR="00EF22D4">
              <w:rPr>
                <w:rFonts w:asciiTheme="minorHAnsi" w:hAnsiTheme="minorHAnsi"/>
                <w:b/>
              </w:rPr>
              <w:t>6</w:t>
            </w:r>
            <w:r w:rsidR="003104BE">
              <w:rPr>
                <w:rFonts w:asciiTheme="minorHAnsi" w:hAnsiTheme="minorHAnsi"/>
                <w:b/>
              </w:rPr>
              <w:t>/2</w:t>
            </w:r>
            <w:r w:rsidR="00970D58">
              <w:rPr>
                <w:rFonts w:asciiTheme="minorHAnsi" w:hAnsiTheme="minorHAnsi"/>
                <w:b/>
              </w:rPr>
              <w:t>1</w:t>
            </w:r>
          </w:p>
        </w:sdtContent>
      </w:sdt>
    </w:sdtContent>
  </w:sdt>
  <w:p w14:paraId="72D06837" w14:textId="77777777" w:rsidR="00E86AFF" w:rsidRPr="00F450BC" w:rsidRDefault="00E86AFF" w:rsidP="009C4478">
    <w:pPr>
      <w:pStyle w:val="Footer"/>
      <w:jc w:val="right"/>
      <w:rPr>
        <w:rFonts w:ascii="Calibri" w:hAnsi="Calibri" w:cs="Calibri"/>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2C4D4" w14:textId="6B5FA635" w:rsidR="00E86AFF" w:rsidRDefault="00E86AFF" w:rsidP="00112DD4">
    <w:pPr>
      <w:pStyle w:val="Footer"/>
      <w:jc w:val="right"/>
      <w:rPr>
        <w:rFonts w:asciiTheme="minorHAnsi" w:hAnsiTheme="minorHAnsi"/>
        <w:b/>
      </w:rPr>
    </w:pPr>
    <w:r>
      <w:tab/>
    </w:r>
    <w:r>
      <w:tab/>
    </w:r>
    <w:r>
      <w:tab/>
    </w:r>
    <w:sdt>
      <w:sdtPr>
        <w:rPr>
          <w:rFonts w:asciiTheme="minorHAnsi" w:hAnsiTheme="minorHAnsi"/>
          <w:b/>
        </w:rPr>
        <w:id w:val="-1012132875"/>
        <w:docPartObj>
          <w:docPartGallery w:val="Page Numbers (Top of Page)"/>
          <w:docPartUnique/>
        </w:docPartObj>
      </w:sdtPr>
      <w:sdtEndPr/>
      <w:sdtContent>
        <w:r w:rsidR="003B48C0">
          <w:rPr>
            <w:rFonts w:asciiTheme="minorHAnsi" w:hAnsiTheme="minorHAnsi"/>
            <w:b/>
          </w:rPr>
          <w:t>4</w:t>
        </w:r>
        <w:r w:rsidR="008327AF">
          <w:rPr>
            <w:rFonts w:asciiTheme="minorHAnsi" w:hAnsiTheme="minorHAnsi"/>
            <w:b/>
          </w:rPr>
          <w:t>/</w:t>
        </w:r>
        <w:r w:rsidR="00EF22D4">
          <w:rPr>
            <w:rFonts w:asciiTheme="minorHAnsi" w:hAnsiTheme="minorHAnsi"/>
            <w:b/>
          </w:rPr>
          <w:t>6</w:t>
        </w:r>
        <w:r w:rsidR="003104BE">
          <w:rPr>
            <w:rFonts w:asciiTheme="minorHAnsi" w:hAnsiTheme="minorHAnsi"/>
            <w:b/>
          </w:rPr>
          <w:t>/2</w:t>
        </w:r>
        <w:r w:rsidR="00970D58">
          <w:rPr>
            <w:rFonts w:asciiTheme="minorHAnsi" w:hAnsiTheme="minorHAnsi"/>
            <w:b/>
          </w:rPr>
          <w:t>1</w:t>
        </w:r>
      </w:sdtContent>
    </w:sdt>
  </w:p>
  <w:p w14:paraId="6215E942" w14:textId="77777777" w:rsidR="00E86AFF" w:rsidRPr="00DC44C5" w:rsidRDefault="00E86AF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BD1DF" w14:textId="77777777" w:rsidR="006E1388" w:rsidRDefault="006E1388" w:rsidP="00C91F23">
      <w:r>
        <w:separator/>
      </w:r>
    </w:p>
  </w:footnote>
  <w:footnote w:type="continuationSeparator" w:id="0">
    <w:p w14:paraId="7BA02888" w14:textId="77777777" w:rsidR="006E1388" w:rsidRDefault="006E1388" w:rsidP="00C91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1CB8E" w14:textId="074A5C66" w:rsidR="00E86AFF" w:rsidRDefault="00E86A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3AE5E6" w14:textId="77777777" w:rsidR="00E86AFF" w:rsidRDefault="00E86A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66D7A" w14:textId="4AC76A67" w:rsidR="00E86AFF" w:rsidRDefault="00E86AFF" w:rsidP="00290C24">
    <w:pPr>
      <w:pStyle w:val="Footer"/>
      <w:rPr>
        <w:rFonts w:ascii="Calibri" w:hAnsi="Calibri" w:cs="Calibri"/>
      </w:rPr>
    </w:pPr>
    <w:r w:rsidRPr="00BF257B">
      <w:rPr>
        <w:rFonts w:ascii="Calibri" w:hAnsi="Calibri" w:cs="Calibri"/>
        <w:b/>
        <w:sz w:val="24"/>
        <w:szCs w:val="24"/>
      </w:rPr>
      <w:t>Guilford County</w:t>
    </w:r>
    <w:r>
      <w:rPr>
        <w:rFonts w:ascii="Calibri" w:hAnsi="Calibri" w:cs="Calibri"/>
        <w:b/>
        <w:sz w:val="24"/>
        <w:szCs w:val="24"/>
      </w:rPr>
      <w:t xml:space="preserve"> Technical Review Committee   </w:t>
    </w:r>
    <w:r w:rsidR="003B404F">
      <w:rPr>
        <w:rFonts w:ascii="Calibri" w:hAnsi="Calibri" w:cs="Calibri"/>
        <w:b/>
        <w:sz w:val="24"/>
        <w:szCs w:val="24"/>
      </w:rPr>
      <w:t xml:space="preserve">    </w:t>
    </w:r>
    <w:r w:rsidRPr="00BF257B">
      <w:rPr>
        <w:rFonts w:ascii="Calibri" w:hAnsi="Calibri" w:cs="Calibri"/>
        <w:b/>
        <w:sz w:val="24"/>
        <w:szCs w:val="24"/>
      </w:rPr>
      <w:t>Meeting Date</w:t>
    </w:r>
    <w:r>
      <w:rPr>
        <w:rFonts w:ascii="Calibri" w:hAnsi="Calibri" w:cs="Calibri"/>
        <w:b/>
        <w:sz w:val="24"/>
        <w:szCs w:val="24"/>
      </w:rPr>
      <w:t xml:space="preserve">: </w:t>
    </w:r>
    <w:r w:rsidR="003B48C0">
      <w:rPr>
        <w:rFonts w:ascii="Calibri" w:hAnsi="Calibri" w:cs="Calibri"/>
        <w:b/>
        <w:sz w:val="24"/>
        <w:szCs w:val="24"/>
      </w:rPr>
      <w:t>April</w:t>
    </w:r>
    <w:r w:rsidR="00076B22">
      <w:rPr>
        <w:rFonts w:ascii="Calibri" w:hAnsi="Calibri" w:cs="Calibri"/>
        <w:b/>
        <w:sz w:val="24"/>
        <w:szCs w:val="24"/>
      </w:rPr>
      <w:t xml:space="preserve"> </w:t>
    </w:r>
    <w:r w:rsidR="00EF22D4">
      <w:rPr>
        <w:rFonts w:ascii="Calibri" w:hAnsi="Calibri" w:cs="Calibri"/>
        <w:b/>
        <w:sz w:val="24"/>
        <w:szCs w:val="24"/>
      </w:rPr>
      <w:t>6</w:t>
    </w:r>
    <w:r w:rsidR="003104BE">
      <w:rPr>
        <w:rFonts w:ascii="Calibri" w:hAnsi="Calibri" w:cs="Calibri"/>
        <w:b/>
        <w:sz w:val="24"/>
        <w:szCs w:val="24"/>
      </w:rPr>
      <w:t>, 202</w:t>
    </w:r>
    <w:r w:rsidR="00970D58">
      <w:rPr>
        <w:rFonts w:ascii="Calibri" w:hAnsi="Calibri" w:cs="Calibri"/>
        <w:b/>
        <w:sz w:val="24"/>
        <w:szCs w:val="24"/>
      </w:rPr>
      <w:t>1</w:t>
    </w:r>
    <w:r w:rsidR="003B404F">
      <w:rPr>
        <w:rFonts w:ascii="Calibri" w:hAnsi="Calibri" w:cs="Calibri"/>
        <w:b/>
        <w:sz w:val="24"/>
        <w:szCs w:val="24"/>
      </w:rPr>
      <w:t xml:space="preserve"> </w:t>
    </w:r>
    <w:r>
      <w:rPr>
        <w:rFonts w:ascii="Calibri" w:hAnsi="Calibri" w:cs="Calibri"/>
        <w:b/>
        <w:sz w:val="24"/>
        <w:szCs w:val="24"/>
      </w:rPr>
      <w:t xml:space="preserve">      </w:t>
    </w:r>
    <w:r w:rsidR="00132C7E">
      <w:rPr>
        <w:rFonts w:ascii="Calibri" w:hAnsi="Calibri" w:cs="Calibri"/>
      </w:rPr>
      <w:t xml:space="preserve"> </w:t>
    </w:r>
    <w:r w:rsidR="00FE7ACD" w:rsidRPr="00FE7ACD">
      <w:rPr>
        <w:rFonts w:ascii="Calibri" w:hAnsi="Calibri" w:cs="Calibri"/>
        <w:b/>
      </w:rPr>
      <w:t xml:space="preserve">Page </w:t>
    </w:r>
    <w:r w:rsidR="00FE7ACD" w:rsidRPr="00FE7ACD">
      <w:rPr>
        <w:rFonts w:ascii="Calibri" w:hAnsi="Calibri" w:cs="Calibri"/>
        <w:b/>
        <w:bCs/>
      </w:rPr>
      <w:fldChar w:fldCharType="begin"/>
    </w:r>
    <w:r w:rsidR="00FE7ACD" w:rsidRPr="00FE7ACD">
      <w:rPr>
        <w:rFonts w:ascii="Calibri" w:hAnsi="Calibri" w:cs="Calibri"/>
        <w:b/>
        <w:bCs/>
      </w:rPr>
      <w:instrText xml:space="preserve"> PAGE  \* Arabic  \* MERGEFORMAT </w:instrText>
    </w:r>
    <w:r w:rsidR="00FE7ACD" w:rsidRPr="00FE7ACD">
      <w:rPr>
        <w:rFonts w:ascii="Calibri" w:hAnsi="Calibri" w:cs="Calibri"/>
        <w:b/>
        <w:bCs/>
      </w:rPr>
      <w:fldChar w:fldCharType="separate"/>
    </w:r>
    <w:r w:rsidR="000225FA">
      <w:rPr>
        <w:rFonts w:ascii="Calibri" w:hAnsi="Calibri" w:cs="Calibri"/>
        <w:b/>
        <w:bCs/>
        <w:noProof/>
      </w:rPr>
      <w:t>6</w:t>
    </w:r>
    <w:r w:rsidR="00FE7ACD" w:rsidRPr="00FE7ACD">
      <w:rPr>
        <w:rFonts w:ascii="Calibri" w:hAnsi="Calibri" w:cs="Calibri"/>
        <w:b/>
        <w:bCs/>
      </w:rPr>
      <w:fldChar w:fldCharType="end"/>
    </w:r>
    <w:r w:rsidR="00FE7ACD" w:rsidRPr="00FE7ACD">
      <w:rPr>
        <w:rFonts w:ascii="Calibri" w:hAnsi="Calibri" w:cs="Calibri"/>
        <w:b/>
      </w:rPr>
      <w:t xml:space="preserve"> of </w:t>
    </w:r>
    <w:r w:rsidR="00FE7ACD" w:rsidRPr="00FE7ACD">
      <w:rPr>
        <w:rFonts w:ascii="Calibri" w:hAnsi="Calibri" w:cs="Calibri"/>
        <w:b/>
        <w:bCs/>
      </w:rPr>
      <w:fldChar w:fldCharType="begin"/>
    </w:r>
    <w:r w:rsidR="00FE7ACD" w:rsidRPr="00FE7ACD">
      <w:rPr>
        <w:rFonts w:ascii="Calibri" w:hAnsi="Calibri" w:cs="Calibri"/>
        <w:b/>
        <w:bCs/>
      </w:rPr>
      <w:instrText xml:space="preserve"> NUMPAGES  \* Arabic  \* MERGEFORMAT </w:instrText>
    </w:r>
    <w:r w:rsidR="00FE7ACD" w:rsidRPr="00FE7ACD">
      <w:rPr>
        <w:rFonts w:ascii="Calibri" w:hAnsi="Calibri" w:cs="Calibri"/>
        <w:b/>
        <w:bCs/>
      </w:rPr>
      <w:fldChar w:fldCharType="separate"/>
    </w:r>
    <w:r w:rsidR="000225FA">
      <w:rPr>
        <w:rFonts w:ascii="Calibri" w:hAnsi="Calibri" w:cs="Calibri"/>
        <w:b/>
        <w:bCs/>
        <w:noProof/>
      </w:rPr>
      <w:t>6</w:t>
    </w:r>
    <w:r w:rsidR="00FE7ACD" w:rsidRPr="00FE7ACD">
      <w:rPr>
        <w:rFonts w:ascii="Calibri" w:hAnsi="Calibri" w:cs="Calibri"/>
        <w:b/>
        <w:bCs/>
      </w:rPr>
      <w:fldChar w:fldCharType="end"/>
    </w:r>
  </w:p>
  <w:p w14:paraId="2042A489" w14:textId="77777777" w:rsidR="00E86AFF" w:rsidRPr="00E07BAB" w:rsidRDefault="00E86AFF" w:rsidP="00290C24">
    <w:pPr>
      <w:pStyle w:val="Footer"/>
      <w:rPr>
        <w:rFonts w:ascii="Calibri" w:hAnsi="Calibri" w:cs="Calibri"/>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D3011" w14:textId="6154A4FD" w:rsidR="00E86AFF" w:rsidRDefault="00E86AFF" w:rsidP="000467DC">
    <w:pPr>
      <w:pStyle w:val="Header"/>
      <w:tabs>
        <w:tab w:val="center" w:pos="5616"/>
        <w:tab w:val="left" w:pos="6975"/>
      </w:tabs>
      <w:ind w:hanging="180"/>
      <w:jc w:val="center"/>
      <w:rPr>
        <w:rFonts w:ascii="Calibri" w:hAnsi="Calibri" w:cs="Calibri"/>
        <w:b/>
        <w:sz w:val="30"/>
        <w:szCs w:val="30"/>
      </w:rPr>
    </w:pPr>
    <w:r>
      <w:rPr>
        <w:rFonts w:ascii="Arial" w:hAnsi="Arial" w:cs="Arial"/>
        <w:noProof/>
        <w:color w:val="0000FF"/>
        <w:sz w:val="20"/>
      </w:rPr>
      <w:drawing>
        <wp:inline distT="0" distB="0" distL="0" distR="0" wp14:anchorId="35F81E81" wp14:editId="68216A05">
          <wp:extent cx="1205607" cy="1200150"/>
          <wp:effectExtent l="0" t="0" r="0" b="0"/>
          <wp:docPr id="13" name="Picture 13"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319" cy="1225746"/>
                  </a:xfrm>
                  <a:prstGeom prst="rect">
                    <a:avLst/>
                  </a:prstGeom>
                  <a:noFill/>
                  <a:ln>
                    <a:noFill/>
                  </a:ln>
                </pic:spPr>
              </pic:pic>
            </a:graphicData>
          </a:graphic>
        </wp:inline>
      </w:drawing>
    </w:r>
  </w:p>
  <w:p w14:paraId="5099DA23" w14:textId="77777777" w:rsidR="00E86AFF" w:rsidRPr="0002272A" w:rsidRDefault="00E86AFF" w:rsidP="00FE1673">
    <w:pPr>
      <w:pStyle w:val="NoSpacing"/>
      <w:jc w:val="center"/>
      <w:rPr>
        <w:rFonts w:cs="Courier New"/>
        <w:spacing w:val="20"/>
        <w:sz w:val="40"/>
        <w:szCs w:val="40"/>
      </w:rPr>
    </w:pPr>
    <w:r w:rsidRPr="0002272A">
      <w:rPr>
        <w:rFonts w:cs="Courier New"/>
        <w:spacing w:val="20"/>
        <w:sz w:val="40"/>
        <w:szCs w:val="40"/>
      </w:rPr>
      <w:t>GUILFORD COUNTY</w:t>
    </w:r>
  </w:p>
  <w:p w14:paraId="39524203" w14:textId="77777777" w:rsidR="00E86AFF" w:rsidRDefault="00E86AFF" w:rsidP="003A7404">
    <w:pPr>
      <w:pStyle w:val="NoSpacing"/>
      <w:spacing w:after="120"/>
      <w:jc w:val="center"/>
    </w:pPr>
    <w:r w:rsidRPr="0002272A">
      <w:rPr>
        <w:rFonts w:cs="Courier New"/>
        <w:spacing w:val="20"/>
        <w:sz w:val="32"/>
        <w:szCs w:val="32"/>
      </w:rPr>
      <w:t>PLANNING AND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44E3"/>
    <w:multiLevelType w:val="hybridMultilevel"/>
    <w:tmpl w:val="5058AD68"/>
    <w:lvl w:ilvl="0" w:tplc="125EFB10">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 w15:restartNumberingAfterBreak="0">
    <w:nsid w:val="080E1F1E"/>
    <w:multiLevelType w:val="hybridMultilevel"/>
    <w:tmpl w:val="E5F0D6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C3439"/>
    <w:multiLevelType w:val="hybridMultilevel"/>
    <w:tmpl w:val="0D9A49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D302A"/>
    <w:multiLevelType w:val="hybridMultilevel"/>
    <w:tmpl w:val="9118E8EE"/>
    <w:lvl w:ilvl="0" w:tplc="805E104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83E7F"/>
    <w:multiLevelType w:val="hybridMultilevel"/>
    <w:tmpl w:val="7892FA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BA3801"/>
    <w:multiLevelType w:val="hybridMultilevel"/>
    <w:tmpl w:val="1AFEC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083671"/>
    <w:multiLevelType w:val="hybridMultilevel"/>
    <w:tmpl w:val="3EA0D0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606A1E"/>
    <w:multiLevelType w:val="hybridMultilevel"/>
    <w:tmpl w:val="88CCA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1430F"/>
    <w:multiLevelType w:val="hybridMultilevel"/>
    <w:tmpl w:val="B666D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66AEE"/>
    <w:multiLevelType w:val="hybridMultilevel"/>
    <w:tmpl w:val="31A866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2D6AFB"/>
    <w:multiLevelType w:val="multilevel"/>
    <w:tmpl w:val="0409001D"/>
    <w:styleLink w:val="OrdinanceStyle"/>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CD601CE"/>
    <w:multiLevelType w:val="hybridMultilevel"/>
    <w:tmpl w:val="79F88848"/>
    <w:lvl w:ilvl="0" w:tplc="8B163F52">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2" w15:restartNumberingAfterBreak="0">
    <w:nsid w:val="4E055C92"/>
    <w:multiLevelType w:val="hybridMultilevel"/>
    <w:tmpl w:val="388249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FC5173"/>
    <w:multiLevelType w:val="hybridMultilevel"/>
    <w:tmpl w:val="54604AAE"/>
    <w:lvl w:ilvl="0" w:tplc="7960F11E">
      <w:start w:val="1"/>
      <w:numFmt w:val="decimal"/>
      <w:pStyle w:val="number2"/>
      <w:lvlText w:val="%1."/>
      <w:lvlJc w:val="left"/>
      <w:pPr>
        <w:tabs>
          <w:tab w:val="num" w:pos="504"/>
        </w:tabs>
        <w:ind w:left="504" w:hanging="50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0546D4A"/>
    <w:multiLevelType w:val="hybridMultilevel"/>
    <w:tmpl w:val="83028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AB5F6F"/>
    <w:multiLevelType w:val="hybridMultilevel"/>
    <w:tmpl w:val="E9F632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2A6E6F"/>
    <w:multiLevelType w:val="hybridMultilevel"/>
    <w:tmpl w:val="3EA0D0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2C5461"/>
    <w:multiLevelType w:val="hybridMultilevel"/>
    <w:tmpl w:val="922ADF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631980"/>
    <w:multiLevelType w:val="hybridMultilevel"/>
    <w:tmpl w:val="C382CF22"/>
    <w:lvl w:ilvl="0" w:tplc="C152FC68">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9" w15:restartNumberingAfterBreak="0">
    <w:nsid w:val="66132DF6"/>
    <w:multiLevelType w:val="hybridMultilevel"/>
    <w:tmpl w:val="47C49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475B2E"/>
    <w:multiLevelType w:val="hybridMultilevel"/>
    <w:tmpl w:val="F3CED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71143F"/>
    <w:multiLevelType w:val="hybridMultilevel"/>
    <w:tmpl w:val="80C0B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6F1B02"/>
    <w:multiLevelType w:val="hybridMultilevel"/>
    <w:tmpl w:val="DCAE9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EC7BDA"/>
    <w:multiLevelType w:val="hybridMultilevel"/>
    <w:tmpl w:val="371445DC"/>
    <w:lvl w:ilvl="0" w:tplc="E6001F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6451E"/>
    <w:multiLevelType w:val="hybridMultilevel"/>
    <w:tmpl w:val="80C0B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3"/>
  </w:num>
  <w:num w:numId="3">
    <w:abstractNumId w:val="22"/>
  </w:num>
  <w:num w:numId="4">
    <w:abstractNumId w:val="17"/>
  </w:num>
  <w:num w:numId="5">
    <w:abstractNumId w:val="23"/>
  </w:num>
  <w:num w:numId="6">
    <w:abstractNumId w:val="5"/>
  </w:num>
  <w:num w:numId="7">
    <w:abstractNumId w:val="2"/>
  </w:num>
  <w:num w:numId="8">
    <w:abstractNumId w:val="15"/>
  </w:num>
  <w:num w:numId="9">
    <w:abstractNumId w:val="8"/>
  </w:num>
  <w:num w:numId="10">
    <w:abstractNumId w:val="18"/>
  </w:num>
  <w:num w:numId="11">
    <w:abstractNumId w:val="9"/>
  </w:num>
  <w:num w:numId="12">
    <w:abstractNumId w:val="12"/>
  </w:num>
  <w:num w:numId="13">
    <w:abstractNumId w:val="1"/>
  </w:num>
  <w:num w:numId="14">
    <w:abstractNumId w:val="4"/>
  </w:num>
  <w:num w:numId="15">
    <w:abstractNumId w:val="19"/>
  </w:num>
  <w:num w:numId="16">
    <w:abstractNumId w:val="11"/>
  </w:num>
  <w:num w:numId="17">
    <w:abstractNumId w:val="3"/>
  </w:num>
  <w:num w:numId="18">
    <w:abstractNumId w:val="6"/>
  </w:num>
  <w:num w:numId="19">
    <w:abstractNumId w:val="16"/>
  </w:num>
  <w:num w:numId="20">
    <w:abstractNumId w:val="0"/>
  </w:num>
  <w:num w:numId="21">
    <w:abstractNumId w:val="20"/>
  </w:num>
  <w:num w:numId="22">
    <w:abstractNumId w:val="7"/>
  </w:num>
  <w:num w:numId="23">
    <w:abstractNumId w:val="14"/>
  </w:num>
  <w:num w:numId="24">
    <w:abstractNumId w:val="24"/>
  </w:num>
  <w:num w:numId="2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9C"/>
    <w:rsid w:val="0000225F"/>
    <w:rsid w:val="000035FE"/>
    <w:rsid w:val="00003B3C"/>
    <w:rsid w:val="0000472F"/>
    <w:rsid w:val="00007980"/>
    <w:rsid w:val="00010A57"/>
    <w:rsid w:val="00011524"/>
    <w:rsid w:val="000119B8"/>
    <w:rsid w:val="00012D87"/>
    <w:rsid w:val="00015431"/>
    <w:rsid w:val="00016D44"/>
    <w:rsid w:val="00016F4E"/>
    <w:rsid w:val="00017EE2"/>
    <w:rsid w:val="00021555"/>
    <w:rsid w:val="000225FA"/>
    <w:rsid w:val="00022D7C"/>
    <w:rsid w:val="00024FC7"/>
    <w:rsid w:val="00030795"/>
    <w:rsid w:val="00032369"/>
    <w:rsid w:val="00033811"/>
    <w:rsid w:val="00034BAD"/>
    <w:rsid w:val="000357E8"/>
    <w:rsid w:val="0004005A"/>
    <w:rsid w:val="000409CD"/>
    <w:rsid w:val="0004205E"/>
    <w:rsid w:val="000448C9"/>
    <w:rsid w:val="000467DC"/>
    <w:rsid w:val="000506AB"/>
    <w:rsid w:val="000507C3"/>
    <w:rsid w:val="00050FAE"/>
    <w:rsid w:val="00052475"/>
    <w:rsid w:val="00052A34"/>
    <w:rsid w:val="000539EB"/>
    <w:rsid w:val="00062398"/>
    <w:rsid w:val="00062A3E"/>
    <w:rsid w:val="0006336C"/>
    <w:rsid w:val="00063C17"/>
    <w:rsid w:val="00063DBD"/>
    <w:rsid w:val="00063F72"/>
    <w:rsid w:val="00065387"/>
    <w:rsid w:val="00065C15"/>
    <w:rsid w:val="00075980"/>
    <w:rsid w:val="00076B22"/>
    <w:rsid w:val="00081D68"/>
    <w:rsid w:val="00086C38"/>
    <w:rsid w:val="00087056"/>
    <w:rsid w:val="00091B09"/>
    <w:rsid w:val="00093BCE"/>
    <w:rsid w:val="00095100"/>
    <w:rsid w:val="00096E15"/>
    <w:rsid w:val="000A122F"/>
    <w:rsid w:val="000A1760"/>
    <w:rsid w:val="000A1AC4"/>
    <w:rsid w:val="000A3769"/>
    <w:rsid w:val="000A4848"/>
    <w:rsid w:val="000A5AFC"/>
    <w:rsid w:val="000A5DCA"/>
    <w:rsid w:val="000A6356"/>
    <w:rsid w:val="000A661B"/>
    <w:rsid w:val="000A76A1"/>
    <w:rsid w:val="000A7ADA"/>
    <w:rsid w:val="000A7ADD"/>
    <w:rsid w:val="000B02B5"/>
    <w:rsid w:val="000B1A5F"/>
    <w:rsid w:val="000B603D"/>
    <w:rsid w:val="000B6383"/>
    <w:rsid w:val="000B669E"/>
    <w:rsid w:val="000C2254"/>
    <w:rsid w:val="000C605F"/>
    <w:rsid w:val="000D419C"/>
    <w:rsid w:val="000D462C"/>
    <w:rsid w:val="000D7598"/>
    <w:rsid w:val="000E03FE"/>
    <w:rsid w:val="000E1950"/>
    <w:rsid w:val="000E350B"/>
    <w:rsid w:val="000E3F3B"/>
    <w:rsid w:val="000E420C"/>
    <w:rsid w:val="000E5641"/>
    <w:rsid w:val="000E5E4F"/>
    <w:rsid w:val="000E7753"/>
    <w:rsid w:val="000F28A0"/>
    <w:rsid w:val="000F51F2"/>
    <w:rsid w:val="000F56E4"/>
    <w:rsid w:val="000F6CD6"/>
    <w:rsid w:val="000F71C3"/>
    <w:rsid w:val="00100C6D"/>
    <w:rsid w:val="0010243B"/>
    <w:rsid w:val="00102B00"/>
    <w:rsid w:val="001044D5"/>
    <w:rsid w:val="00104C29"/>
    <w:rsid w:val="00104DEB"/>
    <w:rsid w:val="0010554B"/>
    <w:rsid w:val="00105FB8"/>
    <w:rsid w:val="00106009"/>
    <w:rsid w:val="00112DD4"/>
    <w:rsid w:val="00112E6C"/>
    <w:rsid w:val="0011390F"/>
    <w:rsid w:val="001139AA"/>
    <w:rsid w:val="00113A41"/>
    <w:rsid w:val="00113EAD"/>
    <w:rsid w:val="00114080"/>
    <w:rsid w:val="00114943"/>
    <w:rsid w:val="00114ADC"/>
    <w:rsid w:val="0011747A"/>
    <w:rsid w:val="00126EEE"/>
    <w:rsid w:val="00132C7E"/>
    <w:rsid w:val="0013302F"/>
    <w:rsid w:val="001374B9"/>
    <w:rsid w:val="001426C6"/>
    <w:rsid w:val="00143263"/>
    <w:rsid w:val="00144ADF"/>
    <w:rsid w:val="00147559"/>
    <w:rsid w:val="001504AA"/>
    <w:rsid w:val="00151350"/>
    <w:rsid w:val="00151DFF"/>
    <w:rsid w:val="00151E3A"/>
    <w:rsid w:val="00152F69"/>
    <w:rsid w:val="001537E6"/>
    <w:rsid w:val="00153B42"/>
    <w:rsid w:val="00153B9A"/>
    <w:rsid w:val="00155035"/>
    <w:rsid w:val="001550A6"/>
    <w:rsid w:val="001553D1"/>
    <w:rsid w:val="00157F6E"/>
    <w:rsid w:val="00162560"/>
    <w:rsid w:val="00162777"/>
    <w:rsid w:val="0016330C"/>
    <w:rsid w:val="00165CAA"/>
    <w:rsid w:val="001673AE"/>
    <w:rsid w:val="00170667"/>
    <w:rsid w:val="00172417"/>
    <w:rsid w:val="0017274B"/>
    <w:rsid w:val="00173D54"/>
    <w:rsid w:val="0017644B"/>
    <w:rsid w:val="00177B3B"/>
    <w:rsid w:val="00177BBD"/>
    <w:rsid w:val="00180D89"/>
    <w:rsid w:val="00181371"/>
    <w:rsid w:val="0018225C"/>
    <w:rsid w:val="00182567"/>
    <w:rsid w:val="0018293B"/>
    <w:rsid w:val="00183E74"/>
    <w:rsid w:val="00185841"/>
    <w:rsid w:val="00187384"/>
    <w:rsid w:val="00190A4D"/>
    <w:rsid w:val="00190BC3"/>
    <w:rsid w:val="00191BCA"/>
    <w:rsid w:val="00193D60"/>
    <w:rsid w:val="00193ED3"/>
    <w:rsid w:val="00195069"/>
    <w:rsid w:val="00195545"/>
    <w:rsid w:val="001968C1"/>
    <w:rsid w:val="0019692F"/>
    <w:rsid w:val="001972EA"/>
    <w:rsid w:val="001975F8"/>
    <w:rsid w:val="001A6608"/>
    <w:rsid w:val="001A6F4D"/>
    <w:rsid w:val="001B16E9"/>
    <w:rsid w:val="001B199A"/>
    <w:rsid w:val="001B1BD2"/>
    <w:rsid w:val="001B5B0A"/>
    <w:rsid w:val="001B633D"/>
    <w:rsid w:val="001C1B4F"/>
    <w:rsid w:val="001C3BF6"/>
    <w:rsid w:val="001C6660"/>
    <w:rsid w:val="001C685F"/>
    <w:rsid w:val="001C68B0"/>
    <w:rsid w:val="001C7C8D"/>
    <w:rsid w:val="001D2C9E"/>
    <w:rsid w:val="001D3F16"/>
    <w:rsid w:val="001D4FD7"/>
    <w:rsid w:val="001D5131"/>
    <w:rsid w:val="001D56E1"/>
    <w:rsid w:val="001D5E90"/>
    <w:rsid w:val="001D6A88"/>
    <w:rsid w:val="001D7564"/>
    <w:rsid w:val="001D7D0B"/>
    <w:rsid w:val="001E0B0B"/>
    <w:rsid w:val="001E2432"/>
    <w:rsid w:val="001E2652"/>
    <w:rsid w:val="001E29D2"/>
    <w:rsid w:val="001E30EA"/>
    <w:rsid w:val="001F3F66"/>
    <w:rsid w:val="001F41A6"/>
    <w:rsid w:val="001F7BBB"/>
    <w:rsid w:val="00200D02"/>
    <w:rsid w:val="00205808"/>
    <w:rsid w:val="00207C81"/>
    <w:rsid w:val="00211EF6"/>
    <w:rsid w:val="0021331C"/>
    <w:rsid w:val="00213F89"/>
    <w:rsid w:val="002150BD"/>
    <w:rsid w:val="00216980"/>
    <w:rsid w:val="002169A8"/>
    <w:rsid w:val="0021714B"/>
    <w:rsid w:val="002208A2"/>
    <w:rsid w:val="00227F96"/>
    <w:rsid w:val="0023026C"/>
    <w:rsid w:val="00230E9A"/>
    <w:rsid w:val="002314FF"/>
    <w:rsid w:val="00232529"/>
    <w:rsid w:val="00236AE7"/>
    <w:rsid w:val="00236CA4"/>
    <w:rsid w:val="00237107"/>
    <w:rsid w:val="00237D35"/>
    <w:rsid w:val="00240D84"/>
    <w:rsid w:val="0024168A"/>
    <w:rsid w:val="002448D3"/>
    <w:rsid w:val="00245EEB"/>
    <w:rsid w:val="0025090B"/>
    <w:rsid w:val="00250AE1"/>
    <w:rsid w:val="00251EF0"/>
    <w:rsid w:val="00252129"/>
    <w:rsid w:val="00252834"/>
    <w:rsid w:val="002529BD"/>
    <w:rsid w:val="00255D2A"/>
    <w:rsid w:val="00257568"/>
    <w:rsid w:val="0026081A"/>
    <w:rsid w:val="002617A0"/>
    <w:rsid w:val="00261E24"/>
    <w:rsid w:val="002633B3"/>
    <w:rsid w:val="002642C8"/>
    <w:rsid w:val="00264F39"/>
    <w:rsid w:val="00267F93"/>
    <w:rsid w:val="00271BE1"/>
    <w:rsid w:val="00272227"/>
    <w:rsid w:val="00274642"/>
    <w:rsid w:val="00280C13"/>
    <w:rsid w:val="00281697"/>
    <w:rsid w:val="00284630"/>
    <w:rsid w:val="00284EC6"/>
    <w:rsid w:val="00285944"/>
    <w:rsid w:val="00290C24"/>
    <w:rsid w:val="002922BA"/>
    <w:rsid w:val="00292AD4"/>
    <w:rsid w:val="00293257"/>
    <w:rsid w:val="002938B9"/>
    <w:rsid w:val="00296007"/>
    <w:rsid w:val="00297461"/>
    <w:rsid w:val="002A0F63"/>
    <w:rsid w:val="002A0F8D"/>
    <w:rsid w:val="002A1A81"/>
    <w:rsid w:val="002A21A6"/>
    <w:rsid w:val="002A238F"/>
    <w:rsid w:val="002A25BA"/>
    <w:rsid w:val="002A2937"/>
    <w:rsid w:val="002A2B0E"/>
    <w:rsid w:val="002A2BEB"/>
    <w:rsid w:val="002A4845"/>
    <w:rsid w:val="002A4C0D"/>
    <w:rsid w:val="002A5B9C"/>
    <w:rsid w:val="002A6291"/>
    <w:rsid w:val="002A6FC1"/>
    <w:rsid w:val="002A728B"/>
    <w:rsid w:val="002A7AB8"/>
    <w:rsid w:val="002B492B"/>
    <w:rsid w:val="002B67AB"/>
    <w:rsid w:val="002B6E64"/>
    <w:rsid w:val="002B78D4"/>
    <w:rsid w:val="002C0812"/>
    <w:rsid w:val="002C185A"/>
    <w:rsid w:val="002C1906"/>
    <w:rsid w:val="002C337C"/>
    <w:rsid w:val="002C35DE"/>
    <w:rsid w:val="002C408F"/>
    <w:rsid w:val="002C6F30"/>
    <w:rsid w:val="002C761D"/>
    <w:rsid w:val="002D0211"/>
    <w:rsid w:val="002D0534"/>
    <w:rsid w:val="002D1D07"/>
    <w:rsid w:val="002D28E8"/>
    <w:rsid w:val="002D3997"/>
    <w:rsid w:val="002D51BC"/>
    <w:rsid w:val="002D7B85"/>
    <w:rsid w:val="002E10D4"/>
    <w:rsid w:val="002E1D38"/>
    <w:rsid w:val="002E328E"/>
    <w:rsid w:val="002E3514"/>
    <w:rsid w:val="002E5CA6"/>
    <w:rsid w:val="002E6083"/>
    <w:rsid w:val="002F136B"/>
    <w:rsid w:val="002F1AFC"/>
    <w:rsid w:val="002F2E11"/>
    <w:rsid w:val="002F3E14"/>
    <w:rsid w:val="002F5167"/>
    <w:rsid w:val="002F590A"/>
    <w:rsid w:val="002F6BF7"/>
    <w:rsid w:val="002F7213"/>
    <w:rsid w:val="002F768F"/>
    <w:rsid w:val="00301BE6"/>
    <w:rsid w:val="00301D89"/>
    <w:rsid w:val="00303688"/>
    <w:rsid w:val="00303B2F"/>
    <w:rsid w:val="003044C7"/>
    <w:rsid w:val="00304FC9"/>
    <w:rsid w:val="00306FD0"/>
    <w:rsid w:val="003076DF"/>
    <w:rsid w:val="00307BC7"/>
    <w:rsid w:val="0031044E"/>
    <w:rsid w:val="003104BE"/>
    <w:rsid w:val="00310556"/>
    <w:rsid w:val="0031160B"/>
    <w:rsid w:val="00311CDB"/>
    <w:rsid w:val="00312985"/>
    <w:rsid w:val="00312F45"/>
    <w:rsid w:val="003133A5"/>
    <w:rsid w:val="0032071B"/>
    <w:rsid w:val="00321A31"/>
    <w:rsid w:val="0032357A"/>
    <w:rsid w:val="00323958"/>
    <w:rsid w:val="00323BDD"/>
    <w:rsid w:val="00323C09"/>
    <w:rsid w:val="00324DE4"/>
    <w:rsid w:val="00330628"/>
    <w:rsid w:val="00330DAD"/>
    <w:rsid w:val="00332A96"/>
    <w:rsid w:val="003360E0"/>
    <w:rsid w:val="00340BE9"/>
    <w:rsid w:val="00352962"/>
    <w:rsid w:val="0035488D"/>
    <w:rsid w:val="003552A7"/>
    <w:rsid w:val="003572F9"/>
    <w:rsid w:val="00357FF9"/>
    <w:rsid w:val="00360A77"/>
    <w:rsid w:val="00360A8D"/>
    <w:rsid w:val="0036203B"/>
    <w:rsid w:val="003628AE"/>
    <w:rsid w:val="00362FD4"/>
    <w:rsid w:val="003634D0"/>
    <w:rsid w:val="0036446D"/>
    <w:rsid w:val="003658A4"/>
    <w:rsid w:val="00366312"/>
    <w:rsid w:val="00367B3D"/>
    <w:rsid w:val="00371768"/>
    <w:rsid w:val="00372AF5"/>
    <w:rsid w:val="003733C1"/>
    <w:rsid w:val="00376E09"/>
    <w:rsid w:val="00376FEA"/>
    <w:rsid w:val="00380EFF"/>
    <w:rsid w:val="00381994"/>
    <w:rsid w:val="00382374"/>
    <w:rsid w:val="00383BE3"/>
    <w:rsid w:val="00383BE7"/>
    <w:rsid w:val="00385018"/>
    <w:rsid w:val="00387248"/>
    <w:rsid w:val="00391D90"/>
    <w:rsid w:val="00393A23"/>
    <w:rsid w:val="003947BE"/>
    <w:rsid w:val="00395227"/>
    <w:rsid w:val="003972BD"/>
    <w:rsid w:val="00397F9F"/>
    <w:rsid w:val="003A2F99"/>
    <w:rsid w:val="003A3EC3"/>
    <w:rsid w:val="003A41D7"/>
    <w:rsid w:val="003A5BF0"/>
    <w:rsid w:val="003A7404"/>
    <w:rsid w:val="003A7677"/>
    <w:rsid w:val="003A7EBD"/>
    <w:rsid w:val="003B2188"/>
    <w:rsid w:val="003B3FCF"/>
    <w:rsid w:val="003B404F"/>
    <w:rsid w:val="003B405F"/>
    <w:rsid w:val="003B48C0"/>
    <w:rsid w:val="003B4A3C"/>
    <w:rsid w:val="003B6721"/>
    <w:rsid w:val="003B6957"/>
    <w:rsid w:val="003C1656"/>
    <w:rsid w:val="003C1933"/>
    <w:rsid w:val="003C2527"/>
    <w:rsid w:val="003C4ABC"/>
    <w:rsid w:val="003C4F94"/>
    <w:rsid w:val="003C5413"/>
    <w:rsid w:val="003D121C"/>
    <w:rsid w:val="003D541C"/>
    <w:rsid w:val="003D6E51"/>
    <w:rsid w:val="003D7D1A"/>
    <w:rsid w:val="003D7D55"/>
    <w:rsid w:val="003E1D60"/>
    <w:rsid w:val="003E380F"/>
    <w:rsid w:val="003E4279"/>
    <w:rsid w:val="003E468B"/>
    <w:rsid w:val="003E4F99"/>
    <w:rsid w:val="003E68FC"/>
    <w:rsid w:val="003F0AA6"/>
    <w:rsid w:val="003F0C35"/>
    <w:rsid w:val="003F2E22"/>
    <w:rsid w:val="003F6598"/>
    <w:rsid w:val="003F6C34"/>
    <w:rsid w:val="00400ECF"/>
    <w:rsid w:val="004019F1"/>
    <w:rsid w:val="00403EFC"/>
    <w:rsid w:val="00412C7E"/>
    <w:rsid w:val="0041353F"/>
    <w:rsid w:val="004171E4"/>
    <w:rsid w:val="00421C1B"/>
    <w:rsid w:val="00431666"/>
    <w:rsid w:val="00432495"/>
    <w:rsid w:val="00437C54"/>
    <w:rsid w:val="0044066C"/>
    <w:rsid w:val="0044094B"/>
    <w:rsid w:val="00441514"/>
    <w:rsid w:val="0044253A"/>
    <w:rsid w:val="00442B59"/>
    <w:rsid w:val="00442E90"/>
    <w:rsid w:val="004446FC"/>
    <w:rsid w:val="00446B3A"/>
    <w:rsid w:val="00451404"/>
    <w:rsid w:val="00452237"/>
    <w:rsid w:val="0045299D"/>
    <w:rsid w:val="00452DB2"/>
    <w:rsid w:val="00452F6D"/>
    <w:rsid w:val="00453DBE"/>
    <w:rsid w:val="0045413C"/>
    <w:rsid w:val="00455A40"/>
    <w:rsid w:val="00456233"/>
    <w:rsid w:val="00461520"/>
    <w:rsid w:val="00461CF2"/>
    <w:rsid w:val="00463318"/>
    <w:rsid w:val="00463F4D"/>
    <w:rsid w:val="00466EAC"/>
    <w:rsid w:val="00472FEE"/>
    <w:rsid w:val="004737EB"/>
    <w:rsid w:val="00474256"/>
    <w:rsid w:val="00476C1F"/>
    <w:rsid w:val="004834E8"/>
    <w:rsid w:val="0048617E"/>
    <w:rsid w:val="00486803"/>
    <w:rsid w:val="0048691B"/>
    <w:rsid w:val="004929B6"/>
    <w:rsid w:val="00492B0E"/>
    <w:rsid w:val="00494DC3"/>
    <w:rsid w:val="00497F33"/>
    <w:rsid w:val="004A1918"/>
    <w:rsid w:val="004A414D"/>
    <w:rsid w:val="004B050E"/>
    <w:rsid w:val="004B1236"/>
    <w:rsid w:val="004B1D47"/>
    <w:rsid w:val="004B2183"/>
    <w:rsid w:val="004B37BC"/>
    <w:rsid w:val="004B41FC"/>
    <w:rsid w:val="004C1200"/>
    <w:rsid w:val="004C1512"/>
    <w:rsid w:val="004C3250"/>
    <w:rsid w:val="004C487B"/>
    <w:rsid w:val="004D21AC"/>
    <w:rsid w:val="004D404C"/>
    <w:rsid w:val="004D484A"/>
    <w:rsid w:val="004D4E2D"/>
    <w:rsid w:val="004D7526"/>
    <w:rsid w:val="004D7DB6"/>
    <w:rsid w:val="004E0DB2"/>
    <w:rsid w:val="004E2058"/>
    <w:rsid w:val="004E3442"/>
    <w:rsid w:val="004E6C8D"/>
    <w:rsid w:val="004E6E72"/>
    <w:rsid w:val="004F131C"/>
    <w:rsid w:val="004F1453"/>
    <w:rsid w:val="004F1544"/>
    <w:rsid w:val="004F18EE"/>
    <w:rsid w:val="004F4719"/>
    <w:rsid w:val="004F5785"/>
    <w:rsid w:val="0050093E"/>
    <w:rsid w:val="00502547"/>
    <w:rsid w:val="00503AF1"/>
    <w:rsid w:val="00504963"/>
    <w:rsid w:val="00504D65"/>
    <w:rsid w:val="00504D79"/>
    <w:rsid w:val="005058EC"/>
    <w:rsid w:val="005062E1"/>
    <w:rsid w:val="0050734B"/>
    <w:rsid w:val="00511052"/>
    <w:rsid w:val="005124A3"/>
    <w:rsid w:val="00513BBE"/>
    <w:rsid w:val="0051413A"/>
    <w:rsid w:val="005142EA"/>
    <w:rsid w:val="00516EB5"/>
    <w:rsid w:val="00517B9F"/>
    <w:rsid w:val="00517C12"/>
    <w:rsid w:val="005207C2"/>
    <w:rsid w:val="00522627"/>
    <w:rsid w:val="005228A3"/>
    <w:rsid w:val="00523403"/>
    <w:rsid w:val="00524062"/>
    <w:rsid w:val="00524C96"/>
    <w:rsid w:val="0053799D"/>
    <w:rsid w:val="00540803"/>
    <w:rsid w:val="005409A2"/>
    <w:rsid w:val="00544914"/>
    <w:rsid w:val="005449AB"/>
    <w:rsid w:val="00547ADD"/>
    <w:rsid w:val="005527CB"/>
    <w:rsid w:val="005527CE"/>
    <w:rsid w:val="00552FEA"/>
    <w:rsid w:val="00556559"/>
    <w:rsid w:val="0056008C"/>
    <w:rsid w:val="00560616"/>
    <w:rsid w:val="00564C7E"/>
    <w:rsid w:val="00570BB0"/>
    <w:rsid w:val="00572B92"/>
    <w:rsid w:val="00575D51"/>
    <w:rsid w:val="0057697F"/>
    <w:rsid w:val="00576EDB"/>
    <w:rsid w:val="005804F8"/>
    <w:rsid w:val="00581EC3"/>
    <w:rsid w:val="00582C5B"/>
    <w:rsid w:val="00582EBC"/>
    <w:rsid w:val="00583A08"/>
    <w:rsid w:val="005855B4"/>
    <w:rsid w:val="00585D0D"/>
    <w:rsid w:val="0058633B"/>
    <w:rsid w:val="00586644"/>
    <w:rsid w:val="005869BA"/>
    <w:rsid w:val="005877B4"/>
    <w:rsid w:val="005930DC"/>
    <w:rsid w:val="005944DB"/>
    <w:rsid w:val="00596564"/>
    <w:rsid w:val="005A0CAB"/>
    <w:rsid w:val="005A0F6B"/>
    <w:rsid w:val="005A16F2"/>
    <w:rsid w:val="005A3337"/>
    <w:rsid w:val="005A36F3"/>
    <w:rsid w:val="005A60BF"/>
    <w:rsid w:val="005A6C03"/>
    <w:rsid w:val="005A78B5"/>
    <w:rsid w:val="005A7C21"/>
    <w:rsid w:val="005A7E8B"/>
    <w:rsid w:val="005B12A2"/>
    <w:rsid w:val="005B16C3"/>
    <w:rsid w:val="005B71FC"/>
    <w:rsid w:val="005C0E68"/>
    <w:rsid w:val="005C17A4"/>
    <w:rsid w:val="005C2D21"/>
    <w:rsid w:val="005C4D5E"/>
    <w:rsid w:val="005C5ED2"/>
    <w:rsid w:val="005C62FD"/>
    <w:rsid w:val="005C7BBD"/>
    <w:rsid w:val="005D04D4"/>
    <w:rsid w:val="005D081A"/>
    <w:rsid w:val="005D0E0C"/>
    <w:rsid w:val="005D15D6"/>
    <w:rsid w:val="005D4B73"/>
    <w:rsid w:val="005D5CAD"/>
    <w:rsid w:val="005D6A9B"/>
    <w:rsid w:val="005D773B"/>
    <w:rsid w:val="005E3E6C"/>
    <w:rsid w:val="005E7998"/>
    <w:rsid w:val="005E7E6E"/>
    <w:rsid w:val="005F17EB"/>
    <w:rsid w:val="005F33D2"/>
    <w:rsid w:val="005F3CD0"/>
    <w:rsid w:val="005F54FD"/>
    <w:rsid w:val="005F5896"/>
    <w:rsid w:val="005F5BBB"/>
    <w:rsid w:val="005F5F85"/>
    <w:rsid w:val="005F601E"/>
    <w:rsid w:val="00601C0B"/>
    <w:rsid w:val="00603BD3"/>
    <w:rsid w:val="006044E7"/>
    <w:rsid w:val="00604E84"/>
    <w:rsid w:val="00604EE8"/>
    <w:rsid w:val="00605996"/>
    <w:rsid w:val="00605F2D"/>
    <w:rsid w:val="00607F9F"/>
    <w:rsid w:val="00614FE9"/>
    <w:rsid w:val="00616FB3"/>
    <w:rsid w:val="0061741C"/>
    <w:rsid w:val="00620764"/>
    <w:rsid w:val="0062112F"/>
    <w:rsid w:val="00622E37"/>
    <w:rsid w:val="0062317A"/>
    <w:rsid w:val="00623957"/>
    <w:rsid w:val="006242F6"/>
    <w:rsid w:val="00624765"/>
    <w:rsid w:val="00624823"/>
    <w:rsid w:val="006249D4"/>
    <w:rsid w:val="006274FD"/>
    <w:rsid w:val="006303A5"/>
    <w:rsid w:val="0063153E"/>
    <w:rsid w:val="0063219B"/>
    <w:rsid w:val="00633023"/>
    <w:rsid w:val="00633172"/>
    <w:rsid w:val="006354E8"/>
    <w:rsid w:val="00635D17"/>
    <w:rsid w:val="00641DF5"/>
    <w:rsid w:val="006444F8"/>
    <w:rsid w:val="006463E3"/>
    <w:rsid w:val="00646F95"/>
    <w:rsid w:val="006508CA"/>
    <w:rsid w:val="00650FE4"/>
    <w:rsid w:val="00663305"/>
    <w:rsid w:val="006636B4"/>
    <w:rsid w:val="00663F22"/>
    <w:rsid w:val="00663FB0"/>
    <w:rsid w:val="006665D9"/>
    <w:rsid w:val="00667040"/>
    <w:rsid w:val="00667859"/>
    <w:rsid w:val="00667EB6"/>
    <w:rsid w:val="00670849"/>
    <w:rsid w:val="006718A0"/>
    <w:rsid w:val="00673A5B"/>
    <w:rsid w:val="0067423D"/>
    <w:rsid w:val="00674949"/>
    <w:rsid w:val="006804B4"/>
    <w:rsid w:val="0068324E"/>
    <w:rsid w:val="00685648"/>
    <w:rsid w:val="00686EB2"/>
    <w:rsid w:val="006874D5"/>
    <w:rsid w:val="006875BD"/>
    <w:rsid w:val="006927CD"/>
    <w:rsid w:val="00693376"/>
    <w:rsid w:val="00694D41"/>
    <w:rsid w:val="0069702E"/>
    <w:rsid w:val="006977CA"/>
    <w:rsid w:val="006A04A6"/>
    <w:rsid w:val="006A1670"/>
    <w:rsid w:val="006A1D04"/>
    <w:rsid w:val="006A4486"/>
    <w:rsid w:val="006A49D3"/>
    <w:rsid w:val="006A79F3"/>
    <w:rsid w:val="006A7B27"/>
    <w:rsid w:val="006A7B73"/>
    <w:rsid w:val="006B0456"/>
    <w:rsid w:val="006B4330"/>
    <w:rsid w:val="006B6053"/>
    <w:rsid w:val="006C0AFD"/>
    <w:rsid w:val="006C1BF1"/>
    <w:rsid w:val="006C2A69"/>
    <w:rsid w:val="006C3989"/>
    <w:rsid w:val="006C3FA3"/>
    <w:rsid w:val="006C413F"/>
    <w:rsid w:val="006C4148"/>
    <w:rsid w:val="006C79F1"/>
    <w:rsid w:val="006D016B"/>
    <w:rsid w:val="006D6243"/>
    <w:rsid w:val="006D7057"/>
    <w:rsid w:val="006D78EE"/>
    <w:rsid w:val="006D7A63"/>
    <w:rsid w:val="006E1388"/>
    <w:rsid w:val="006E16AD"/>
    <w:rsid w:val="006E374D"/>
    <w:rsid w:val="006E5EC2"/>
    <w:rsid w:val="006E5EE9"/>
    <w:rsid w:val="006E6A5F"/>
    <w:rsid w:val="006E6A63"/>
    <w:rsid w:val="006F13C8"/>
    <w:rsid w:val="006F14F0"/>
    <w:rsid w:val="006F1693"/>
    <w:rsid w:val="006F2288"/>
    <w:rsid w:val="006F464A"/>
    <w:rsid w:val="006F5A4D"/>
    <w:rsid w:val="00704D47"/>
    <w:rsid w:val="007067AF"/>
    <w:rsid w:val="00707C18"/>
    <w:rsid w:val="00710897"/>
    <w:rsid w:val="00711728"/>
    <w:rsid w:val="0071392A"/>
    <w:rsid w:val="00716AC6"/>
    <w:rsid w:val="0072056C"/>
    <w:rsid w:val="00721A44"/>
    <w:rsid w:val="00723465"/>
    <w:rsid w:val="00723A27"/>
    <w:rsid w:val="00724043"/>
    <w:rsid w:val="00725423"/>
    <w:rsid w:val="007304FA"/>
    <w:rsid w:val="00735286"/>
    <w:rsid w:val="00735608"/>
    <w:rsid w:val="0073660F"/>
    <w:rsid w:val="0073724B"/>
    <w:rsid w:val="00740906"/>
    <w:rsid w:val="00742C13"/>
    <w:rsid w:val="00744585"/>
    <w:rsid w:val="0074545A"/>
    <w:rsid w:val="00745694"/>
    <w:rsid w:val="00746D1B"/>
    <w:rsid w:val="00747D64"/>
    <w:rsid w:val="00750255"/>
    <w:rsid w:val="00751BAA"/>
    <w:rsid w:val="007537F9"/>
    <w:rsid w:val="00753A57"/>
    <w:rsid w:val="007540C4"/>
    <w:rsid w:val="00754312"/>
    <w:rsid w:val="00755288"/>
    <w:rsid w:val="00755C75"/>
    <w:rsid w:val="00755CCD"/>
    <w:rsid w:val="00757CA1"/>
    <w:rsid w:val="00757D66"/>
    <w:rsid w:val="00760701"/>
    <w:rsid w:val="00762EFC"/>
    <w:rsid w:val="00765453"/>
    <w:rsid w:val="00765C56"/>
    <w:rsid w:val="00766228"/>
    <w:rsid w:val="007663C1"/>
    <w:rsid w:val="007665A7"/>
    <w:rsid w:val="00767605"/>
    <w:rsid w:val="00770536"/>
    <w:rsid w:val="0077097D"/>
    <w:rsid w:val="007731DC"/>
    <w:rsid w:val="00773B53"/>
    <w:rsid w:val="00775003"/>
    <w:rsid w:val="00776B5A"/>
    <w:rsid w:val="0077785B"/>
    <w:rsid w:val="00780570"/>
    <w:rsid w:val="00783A6E"/>
    <w:rsid w:val="00784355"/>
    <w:rsid w:val="007866CE"/>
    <w:rsid w:val="00786D87"/>
    <w:rsid w:val="0079164D"/>
    <w:rsid w:val="00791CE4"/>
    <w:rsid w:val="00791F8D"/>
    <w:rsid w:val="00795309"/>
    <w:rsid w:val="00795EEC"/>
    <w:rsid w:val="00796880"/>
    <w:rsid w:val="00797E67"/>
    <w:rsid w:val="007A0403"/>
    <w:rsid w:val="007A0856"/>
    <w:rsid w:val="007A1CE7"/>
    <w:rsid w:val="007A26A2"/>
    <w:rsid w:val="007A2E28"/>
    <w:rsid w:val="007A39DD"/>
    <w:rsid w:val="007A5C7C"/>
    <w:rsid w:val="007A6AE5"/>
    <w:rsid w:val="007B0845"/>
    <w:rsid w:val="007B2D61"/>
    <w:rsid w:val="007B5020"/>
    <w:rsid w:val="007B6483"/>
    <w:rsid w:val="007B74DD"/>
    <w:rsid w:val="007C309F"/>
    <w:rsid w:val="007C4D20"/>
    <w:rsid w:val="007C50AD"/>
    <w:rsid w:val="007C536E"/>
    <w:rsid w:val="007D038E"/>
    <w:rsid w:val="007D10BD"/>
    <w:rsid w:val="007D440B"/>
    <w:rsid w:val="007D6CF6"/>
    <w:rsid w:val="007D77E4"/>
    <w:rsid w:val="007E548C"/>
    <w:rsid w:val="007E758E"/>
    <w:rsid w:val="007F00E5"/>
    <w:rsid w:val="007F2394"/>
    <w:rsid w:val="007F2512"/>
    <w:rsid w:val="007F61B2"/>
    <w:rsid w:val="007F6C94"/>
    <w:rsid w:val="0080049F"/>
    <w:rsid w:val="0080070F"/>
    <w:rsid w:val="00800A02"/>
    <w:rsid w:val="00800A0A"/>
    <w:rsid w:val="00800E97"/>
    <w:rsid w:val="00801131"/>
    <w:rsid w:val="00801EC7"/>
    <w:rsid w:val="008029CD"/>
    <w:rsid w:val="00803B74"/>
    <w:rsid w:val="008053DF"/>
    <w:rsid w:val="00806CBB"/>
    <w:rsid w:val="00810C3A"/>
    <w:rsid w:val="008112A5"/>
    <w:rsid w:val="00811536"/>
    <w:rsid w:val="00811561"/>
    <w:rsid w:val="0081159A"/>
    <w:rsid w:val="00811775"/>
    <w:rsid w:val="00813F2D"/>
    <w:rsid w:val="00817057"/>
    <w:rsid w:val="0081774D"/>
    <w:rsid w:val="00817A0A"/>
    <w:rsid w:val="008208C1"/>
    <w:rsid w:val="008238FA"/>
    <w:rsid w:val="00823B8D"/>
    <w:rsid w:val="00825374"/>
    <w:rsid w:val="00825DF1"/>
    <w:rsid w:val="00826541"/>
    <w:rsid w:val="00827EEE"/>
    <w:rsid w:val="0083081E"/>
    <w:rsid w:val="0083097B"/>
    <w:rsid w:val="008327AF"/>
    <w:rsid w:val="00833DDA"/>
    <w:rsid w:val="00835FF6"/>
    <w:rsid w:val="008372E9"/>
    <w:rsid w:val="00843C71"/>
    <w:rsid w:val="0084713F"/>
    <w:rsid w:val="00853849"/>
    <w:rsid w:val="0085514B"/>
    <w:rsid w:val="0085785C"/>
    <w:rsid w:val="00857B2F"/>
    <w:rsid w:val="00861273"/>
    <w:rsid w:val="00861E2E"/>
    <w:rsid w:val="00862372"/>
    <w:rsid w:val="008645F7"/>
    <w:rsid w:val="008648CC"/>
    <w:rsid w:val="00865C6C"/>
    <w:rsid w:val="008667DA"/>
    <w:rsid w:val="00867DFC"/>
    <w:rsid w:val="0087007E"/>
    <w:rsid w:val="0087058E"/>
    <w:rsid w:val="00870889"/>
    <w:rsid w:val="00870D47"/>
    <w:rsid w:val="00870F97"/>
    <w:rsid w:val="00872719"/>
    <w:rsid w:val="00872C49"/>
    <w:rsid w:val="00872C79"/>
    <w:rsid w:val="00872EDF"/>
    <w:rsid w:val="008747CE"/>
    <w:rsid w:val="00874A54"/>
    <w:rsid w:val="00876696"/>
    <w:rsid w:val="00882226"/>
    <w:rsid w:val="00883AE4"/>
    <w:rsid w:val="00885073"/>
    <w:rsid w:val="0088511D"/>
    <w:rsid w:val="0088587B"/>
    <w:rsid w:val="00885C9D"/>
    <w:rsid w:val="00886B13"/>
    <w:rsid w:val="00886B8F"/>
    <w:rsid w:val="00887CBC"/>
    <w:rsid w:val="00892152"/>
    <w:rsid w:val="008A0808"/>
    <w:rsid w:val="008A1A85"/>
    <w:rsid w:val="008A25B1"/>
    <w:rsid w:val="008A45FE"/>
    <w:rsid w:val="008A4EA9"/>
    <w:rsid w:val="008A67E4"/>
    <w:rsid w:val="008B0B57"/>
    <w:rsid w:val="008B0FEA"/>
    <w:rsid w:val="008B1B81"/>
    <w:rsid w:val="008B1C60"/>
    <w:rsid w:val="008B2A1A"/>
    <w:rsid w:val="008B493E"/>
    <w:rsid w:val="008B52C9"/>
    <w:rsid w:val="008B5B44"/>
    <w:rsid w:val="008B7336"/>
    <w:rsid w:val="008B78E3"/>
    <w:rsid w:val="008C03C1"/>
    <w:rsid w:val="008C0C7C"/>
    <w:rsid w:val="008C23F4"/>
    <w:rsid w:val="008C5039"/>
    <w:rsid w:val="008C63C9"/>
    <w:rsid w:val="008D0D5E"/>
    <w:rsid w:val="008D2447"/>
    <w:rsid w:val="008D4E12"/>
    <w:rsid w:val="008D5460"/>
    <w:rsid w:val="008E08B5"/>
    <w:rsid w:val="008E0C6A"/>
    <w:rsid w:val="008E12DF"/>
    <w:rsid w:val="008E2044"/>
    <w:rsid w:val="008E2069"/>
    <w:rsid w:val="008E224F"/>
    <w:rsid w:val="008E2642"/>
    <w:rsid w:val="008E4548"/>
    <w:rsid w:val="008E556C"/>
    <w:rsid w:val="008E5F07"/>
    <w:rsid w:val="008E609E"/>
    <w:rsid w:val="008E663D"/>
    <w:rsid w:val="008F151C"/>
    <w:rsid w:val="008F2532"/>
    <w:rsid w:val="008F5FDC"/>
    <w:rsid w:val="008F756B"/>
    <w:rsid w:val="009003BC"/>
    <w:rsid w:val="00901A13"/>
    <w:rsid w:val="00901F02"/>
    <w:rsid w:val="00902D70"/>
    <w:rsid w:val="00906503"/>
    <w:rsid w:val="0091433A"/>
    <w:rsid w:val="00914460"/>
    <w:rsid w:val="00914A9F"/>
    <w:rsid w:val="009161D7"/>
    <w:rsid w:val="009165F4"/>
    <w:rsid w:val="00917607"/>
    <w:rsid w:val="00920462"/>
    <w:rsid w:val="0092145A"/>
    <w:rsid w:val="00926C15"/>
    <w:rsid w:val="00930540"/>
    <w:rsid w:val="00930CD5"/>
    <w:rsid w:val="00933E9F"/>
    <w:rsid w:val="00934B19"/>
    <w:rsid w:val="00934F83"/>
    <w:rsid w:val="009369A3"/>
    <w:rsid w:val="00936B92"/>
    <w:rsid w:val="009406FB"/>
    <w:rsid w:val="009408BF"/>
    <w:rsid w:val="0094197F"/>
    <w:rsid w:val="0094316D"/>
    <w:rsid w:val="0094444A"/>
    <w:rsid w:val="0096093F"/>
    <w:rsid w:val="00960ADC"/>
    <w:rsid w:val="0096196C"/>
    <w:rsid w:val="00962C2A"/>
    <w:rsid w:val="0096335B"/>
    <w:rsid w:val="00963C8E"/>
    <w:rsid w:val="009645C2"/>
    <w:rsid w:val="00964BFA"/>
    <w:rsid w:val="00965F14"/>
    <w:rsid w:val="00966D35"/>
    <w:rsid w:val="0096794B"/>
    <w:rsid w:val="00970599"/>
    <w:rsid w:val="00970D58"/>
    <w:rsid w:val="00972C82"/>
    <w:rsid w:val="009750D2"/>
    <w:rsid w:val="00975376"/>
    <w:rsid w:val="00976B3E"/>
    <w:rsid w:val="009830FB"/>
    <w:rsid w:val="00985041"/>
    <w:rsid w:val="00986AA6"/>
    <w:rsid w:val="00991B78"/>
    <w:rsid w:val="009947DE"/>
    <w:rsid w:val="00996FA2"/>
    <w:rsid w:val="00997736"/>
    <w:rsid w:val="009A03DC"/>
    <w:rsid w:val="009A2CFE"/>
    <w:rsid w:val="009A41F7"/>
    <w:rsid w:val="009A58B2"/>
    <w:rsid w:val="009A741D"/>
    <w:rsid w:val="009B24DB"/>
    <w:rsid w:val="009B4B8A"/>
    <w:rsid w:val="009B52FA"/>
    <w:rsid w:val="009B5B87"/>
    <w:rsid w:val="009B6E62"/>
    <w:rsid w:val="009C24B1"/>
    <w:rsid w:val="009C4044"/>
    <w:rsid w:val="009C4478"/>
    <w:rsid w:val="009C556F"/>
    <w:rsid w:val="009C6586"/>
    <w:rsid w:val="009C7A0E"/>
    <w:rsid w:val="009D06B0"/>
    <w:rsid w:val="009D166C"/>
    <w:rsid w:val="009D366B"/>
    <w:rsid w:val="009D3FD3"/>
    <w:rsid w:val="009D43F1"/>
    <w:rsid w:val="009D5017"/>
    <w:rsid w:val="009D7C11"/>
    <w:rsid w:val="009E5397"/>
    <w:rsid w:val="009E7338"/>
    <w:rsid w:val="009E7B5A"/>
    <w:rsid w:val="009F051F"/>
    <w:rsid w:val="009F07A5"/>
    <w:rsid w:val="009F2AD7"/>
    <w:rsid w:val="009F50C9"/>
    <w:rsid w:val="009F6017"/>
    <w:rsid w:val="009F7A27"/>
    <w:rsid w:val="00A023ED"/>
    <w:rsid w:val="00A03313"/>
    <w:rsid w:val="00A03636"/>
    <w:rsid w:val="00A040FD"/>
    <w:rsid w:val="00A0768B"/>
    <w:rsid w:val="00A10175"/>
    <w:rsid w:val="00A1074E"/>
    <w:rsid w:val="00A12F87"/>
    <w:rsid w:val="00A15B15"/>
    <w:rsid w:val="00A16CBF"/>
    <w:rsid w:val="00A17880"/>
    <w:rsid w:val="00A202EC"/>
    <w:rsid w:val="00A21BF5"/>
    <w:rsid w:val="00A2331B"/>
    <w:rsid w:val="00A235EF"/>
    <w:rsid w:val="00A23929"/>
    <w:rsid w:val="00A23C7E"/>
    <w:rsid w:val="00A257B0"/>
    <w:rsid w:val="00A27B51"/>
    <w:rsid w:val="00A315F2"/>
    <w:rsid w:val="00A35B3A"/>
    <w:rsid w:val="00A35F37"/>
    <w:rsid w:val="00A3766B"/>
    <w:rsid w:val="00A42DF2"/>
    <w:rsid w:val="00A47C7A"/>
    <w:rsid w:val="00A50BAF"/>
    <w:rsid w:val="00A51B16"/>
    <w:rsid w:val="00A52374"/>
    <w:rsid w:val="00A52496"/>
    <w:rsid w:val="00A563A4"/>
    <w:rsid w:val="00A57BAD"/>
    <w:rsid w:val="00A613BC"/>
    <w:rsid w:val="00A673BC"/>
    <w:rsid w:val="00A67438"/>
    <w:rsid w:val="00A724F1"/>
    <w:rsid w:val="00A728A4"/>
    <w:rsid w:val="00A72E54"/>
    <w:rsid w:val="00A75FFA"/>
    <w:rsid w:val="00A76C56"/>
    <w:rsid w:val="00A77AB0"/>
    <w:rsid w:val="00A77FF4"/>
    <w:rsid w:val="00A80002"/>
    <w:rsid w:val="00A805DF"/>
    <w:rsid w:val="00A81DD1"/>
    <w:rsid w:val="00A82246"/>
    <w:rsid w:val="00A902ED"/>
    <w:rsid w:val="00A90835"/>
    <w:rsid w:val="00A910DA"/>
    <w:rsid w:val="00A916E9"/>
    <w:rsid w:val="00A93225"/>
    <w:rsid w:val="00A9580C"/>
    <w:rsid w:val="00A95B0D"/>
    <w:rsid w:val="00A97429"/>
    <w:rsid w:val="00AA0C18"/>
    <w:rsid w:val="00AA1CAE"/>
    <w:rsid w:val="00AA1D45"/>
    <w:rsid w:val="00AA4742"/>
    <w:rsid w:val="00AA4D53"/>
    <w:rsid w:val="00AA52EE"/>
    <w:rsid w:val="00AA7129"/>
    <w:rsid w:val="00AA7E44"/>
    <w:rsid w:val="00AB0B49"/>
    <w:rsid w:val="00AB105E"/>
    <w:rsid w:val="00AB17EF"/>
    <w:rsid w:val="00AB27E3"/>
    <w:rsid w:val="00AB3E01"/>
    <w:rsid w:val="00AB694F"/>
    <w:rsid w:val="00AB79AF"/>
    <w:rsid w:val="00AC06CB"/>
    <w:rsid w:val="00AC11F5"/>
    <w:rsid w:val="00AC2FAD"/>
    <w:rsid w:val="00AC5647"/>
    <w:rsid w:val="00AC6077"/>
    <w:rsid w:val="00AC7B16"/>
    <w:rsid w:val="00AD214E"/>
    <w:rsid w:val="00AE31CF"/>
    <w:rsid w:val="00AE5F17"/>
    <w:rsid w:val="00AF1587"/>
    <w:rsid w:val="00AF1818"/>
    <w:rsid w:val="00AF67EE"/>
    <w:rsid w:val="00AF7109"/>
    <w:rsid w:val="00B03A2A"/>
    <w:rsid w:val="00B03DF1"/>
    <w:rsid w:val="00B03EF5"/>
    <w:rsid w:val="00B05612"/>
    <w:rsid w:val="00B06228"/>
    <w:rsid w:val="00B06528"/>
    <w:rsid w:val="00B0676F"/>
    <w:rsid w:val="00B071C0"/>
    <w:rsid w:val="00B10179"/>
    <w:rsid w:val="00B15993"/>
    <w:rsid w:val="00B15C61"/>
    <w:rsid w:val="00B16D51"/>
    <w:rsid w:val="00B20188"/>
    <w:rsid w:val="00B201BE"/>
    <w:rsid w:val="00B221FD"/>
    <w:rsid w:val="00B2222F"/>
    <w:rsid w:val="00B23AD0"/>
    <w:rsid w:val="00B23C4B"/>
    <w:rsid w:val="00B2489F"/>
    <w:rsid w:val="00B268E5"/>
    <w:rsid w:val="00B3020F"/>
    <w:rsid w:val="00B31008"/>
    <w:rsid w:val="00B32998"/>
    <w:rsid w:val="00B32D23"/>
    <w:rsid w:val="00B33342"/>
    <w:rsid w:val="00B33AE8"/>
    <w:rsid w:val="00B35B14"/>
    <w:rsid w:val="00B372DE"/>
    <w:rsid w:val="00B40768"/>
    <w:rsid w:val="00B40CBA"/>
    <w:rsid w:val="00B423BB"/>
    <w:rsid w:val="00B42B07"/>
    <w:rsid w:val="00B43D6A"/>
    <w:rsid w:val="00B4639B"/>
    <w:rsid w:val="00B4656A"/>
    <w:rsid w:val="00B50194"/>
    <w:rsid w:val="00B61994"/>
    <w:rsid w:val="00B62499"/>
    <w:rsid w:val="00B64C08"/>
    <w:rsid w:val="00B65D19"/>
    <w:rsid w:val="00B679DE"/>
    <w:rsid w:val="00B70029"/>
    <w:rsid w:val="00B722C7"/>
    <w:rsid w:val="00B74813"/>
    <w:rsid w:val="00B74B0B"/>
    <w:rsid w:val="00B75822"/>
    <w:rsid w:val="00B7660C"/>
    <w:rsid w:val="00B81742"/>
    <w:rsid w:val="00B83AD2"/>
    <w:rsid w:val="00B85D12"/>
    <w:rsid w:val="00B87726"/>
    <w:rsid w:val="00B94506"/>
    <w:rsid w:val="00B948DA"/>
    <w:rsid w:val="00B97C0B"/>
    <w:rsid w:val="00BA00EE"/>
    <w:rsid w:val="00BA0205"/>
    <w:rsid w:val="00BA14BF"/>
    <w:rsid w:val="00BA2440"/>
    <w:rsid w:val="00BA73DD"/>
    <w:rsid w:val="00BA7E5B"/>
    <w:rsid w:val="00BB1C8F"/>
    <w:rsid w:val="00BB2595"/>
    <w:rsid w:val="00BB2661"/>
    <w:rsid w:val="00BB2D86"/>
    <w:rsid w:val="00BB3968"/>
    <w:rsid w:val="00BB744B"/>
    <w:rsid w:val="00BC0083"/>
    <w:rsid w:val="00BC2502"/>
    <w:rsid w:val="00BC29F1"/>
    <w:rsid w:val="00BC2D44"/>
    <w:rsid w:val="00BC34C7"/>
    <w:rsid w:val="00BC4090"/>
    <w:rsid w:val="00BC4731"/>
    <w:rsid w:val="00BC4F5E"/>
    <w:rsid w:val="00BC5105"/>
    <w:rsid w:val="00BC5867"/>
    <w:rsid w:val="00BC5AD8"/>
    <w:rsid w:val="00BC5E19"/>
    <w:rsid w:val="00BC6173"/>
    <w:rsid w:val="00BC61D0"/>
    <w:rsid w:val="00BC70C5"/>
    <w:rsid w:val="00BC7DE9"/>
    <w:rsid w:val="00BD024D"/>
    <w:rsid w:val="00BD0379"/>
    <w:rsid w:val="00BD1B47"/>
    <w:rsid w:val="00BD26F4"/>
    <w:rsid w:val="00BD35E5"/>
    <w:rsid w:val="00BD4735"/>
    <w:rsid w:val="00BD505F"/>
    <w:rsid w:val="00BD5921"/>
    <w:rsid w:val="00BD5AD8"/>
    <w:rsid w:val="00BD5CBC"/>
    <w:rsid w:val="00BD6FE2"/>
    <w:rsid w:val="00BE153A"/>
    <w:rsid w:val="00BF0EB8"/>
    <w:rsid w:val="00BF14CD"/>
    <w:rsid w:val="00BF3D77"/>
    <w:rsid w:val="00BF3F7E"/>
    <w:rsid w:val="00BF5487"/>
    <w:rsid w:val="00BF5807"/>
    <w:rsid w:val="00BF6068"/>
    <w:rsid w:val="00C00936"/>
    <w:rsid w:val="00C0165A"/>
    <w:rsid w:val="00C01CCD"/>
    <w:rsid w:val="00C029BB"/>
    <w:rsid w:val="00C03332"/>
    <w:rsid w:val="00C03B63"/>
    <w:rsid w:val="00C043FC"/>
    <w:rsid w:val="00C04DC8"/>
    <w:rsid w:val="00C05429"/>
    <w:rsid w:val="00C07898"/>
    <w:rsid w:val="00C10698"/>
    <w:rsid w:val="00C10B41"/>
    <w:rsid w:val="00C11A63"/>
    <w:rsid w:val="00C16D05"/>
    <w:rsid w:val="00C1780E"/>
    <w:rsid w:val="00C20762"/>
    <w:rsid w:val="00C20952"/>
    <w:rsid w:val="00C21931"/>
    <w:rsid w:val="00C2300D"/>
    <w:rsid w:val="00C24170"/>
    <w:rsid w:val="00C25510"/>
    <w:rsid w:val="00C256A8"/>
    <w:rsid w:val="00C32FC8"/>
    <w:rsid w:val="00C3315F"/>
    <w:rsid w:val="00C33E67"/>
    <w:rsid w:val="00C366EF"/>
    <w:rsid w:val="00C36F3E"/>
    <w:rsid w:val="00C37776"/>
    <w:rsid w:val="00C435E8"/>
    <w:rsid w:val="00C4748D"/>
    <w:rsid w:val="00C500F2"/>
    <w:rsid w:val="00C50A51"/>
    <w:rsid w:val="00C52511"/>
    <w:rsid w:val="00C525E6"/>
    <w:rsid w:val="00C53641"/>
    <w:rsid w:val="00C55AFD"/>
    <w:rsid w:val="00C55DBD"/>
    <w:rsid w:val="00C56DE0"/>
    <w:rsid w:val="00C57188"/>
    <w:rsid w:val="00C60AC1"/>
    <w:rsid w:val="00C60DA0"/>
    <w:rsid w:val="00C62239"/>
    <w:rsid w:val="00C64B59"/>
    <w:rsid w:val="00C65DCE"/>
    <w:rsid w:val="00C660F5"/>
    <w:rsid w:val="00C6633D"/>
    <w:rsid w:val="00C666A7"/>
    <w:rsid w:val="00C66F75"/>
    <w:rsid w:val="00C701E7"/>
    <w:rsid w:val="00C709A8"/>
    <w:rsid w:val="00C70F93"/>
    <w:rsid w:val="00C71281"/>
    <w:rsid w:val="00C71D94"/>
    <w:rsid w:val="00C73247"/>
    <w:rsid w:val="00C74A2B"/>
    <w:rsid w:val="00C75996"/>
    <w:rsid w:val="00C761E6"/>
    <w:rsid w:val="00C76402"/>
    <w:rsid w:val="00C76F0E"/>
    <w:rsid w:val="00C80DF9"/>
    <w:rsid w:val="00C8337C"/>
    <w:rsid w:val="00C84AA1"/>
    <w:rsid w:val="00C86CBD"/>
    <w:rsid w:val="00C87E32"/>
    <w:rsid w:val="00C907E3"/>
    <w:rsid w:val="00C90AB1"/>
    <w:rsid w:val="00C91F23"/>
    <w:rsid w:val="00C9286A"/>
    <w:rsid w:val="00C93CD0"/>
    <w:rsid w:val="00C94ABC"/>
    <w:rsid w:val="00C952B2"/>
    <w:rsid w:val="00C95771"/>
    <w:rsid w:val="00C96510"/>
    <w:rsid w:val="00C970CB"/>
    <w:rsid w:val="00CA2D2A"/>
    <w:rsid w:val="00CA5BAA"/>
    <w:rsid w:val="00CA6FE6"/>
    <w:rsid w:val="00CB048A"/>
    <w:rsid w:val="00CB2D1B"/>
    <w:rsid w:val="00CB41B3"/>
    <w:rsid w:val="00CB7BD1"/>
    <w:rsid w:val="00CB7FA9"/>
    <w:rsid w:val="00CC0BD4"/>
    <w:rsid w:val="00CC148C"/>
    <w:rsid w:val="00CC2479"/>
    <w:rsid w:val="00CC3309"/>
    <w:rsid w:val="00CC38E3"/>
    <w:rsid w:val="00CC48A8"/>
    <w:rsid w:val="00CC4F43"/>
    <w:rsid w:val="00CC5815"/>
    <w:rsid w:val="00CC7AB4"/>
    <w:rsid w:val="00CD0917"/>
    <w:rsid w:val="00CD131F"/>
    <w:rsid w:val="00CD45C1"/>
    <w:rsid w:val="00CD5313"/>
    <w:rsid w:val="00CE42E6"/>
    <w:rsid w:val="00CE4769"/>
    <w:rsid w:val="00CE4E35"/>
    <w:rsid w:val="00CE58D7"/>
    <w:rsid w:val="00CF246A"/>
    <w:rsid w:val="00CF27AF"/>
    <w:rsid w:val="00CF5FB3"/>
    <w:rsid w:val="00CF6B5D"/>
    <w:rsid w:val="00CF7D59"/>
    <w:rsid w:val="00D01700"/>
    <w:rsid w:val="00D03251"/>
    <w:rsid w:val="00D057B7"/>
    <w:rsid w:val="00D0650B"/>
    <w:rsid w:val="00D13BC1"/>
    <w:rsid w:val="00D14007"/>
    <w:rsid w:val="00D206A6"/>
    <w:rsid w:val="00D2231A"/>
    <w:rsid w:val="00D2472E"/>
    <w:rsid w:val="00D26A70"/>
    <w:rsid w:val="00D30652"/>
    <w:rsid w:val="00D31314"/>
    <w:rsid w:val="00D34432"/>
    <w:rsid w:val="00D406F3"/>
    <w:rsid w:val="00D42189"/>
    <w:rsid w:val="00D43557"/>
    <w:rsid w:val="00D43EA7"/>
    <w:rsid w:val="00D452CF"/>
    <w:rsid w:val="00D479F0"/>
    <w:rsid w:val="00D510DC"/>
    <w:rsid w:val="00D52EF7"/>
    <w:rsid w:val="00D5317C"/>
    <w:rsid w:val="00D5539F"/>
    <w:rsid w:val="00D573A7"/>
    <w:rsid w:val="00D5779F"/>
    <w:rsid w:val="00D636A1"/>
    <w:rsid w:val="00D67701"/>
    <w:rsid w:val="00D70A06"/>
    <w:rsid w:val="00D71918"/>
    <w:rsid w:val="00D7653D"/>
    <w:rsid w:val="00D76ACD"/>
    <w:rsid w:val="00D77E21"/>
    <w:rsid w:val="00D80782"/>
    <w:rsid w:val="00D808D0"/>
    <w:rsid w:val="00D80C93"/>
    <w:rsid w:val="00D84D6E"/>
    <w:rsid w:val="00D84E44"/>
    <w:rsid w:val="00D853F1"/>
    <w:rsid w:val="00D86210"/>
    <w:rsid w:val="00D90D76"/>
    <w:rsid w:val="00D926A1"/>
    <w:rsid w:val="00D92CE2"/>
    <w:rsid w:val="00D92FAC"/>
    <w:rsid w:val="00D930D9"/>
    <w:rsid w:val="00D95717"/>
    <w:rsid w:val="00D97E43"/>
    <w:rsid w:val="00DA25CF"/>
    <w:rsid w:val="00DA3886"/>
    <w:rsid w:val="00DA3B02"/>
    <w:rsid w:val="00DA582B"/>
    <w:rsid w:val="00DB34E3"/>
    <w:rsid w:val="00DB4A01"/>
    <w:rsid w:val="00DB6EC1"/>
    <w:rsid w:val="00DC160A"/>
    <w:rsid w:val="00DC1CE6"/>
    <w:rsid w:val="00DC1ED6"/>
    <w:rsid w:val="00DC2582"/>
    <w:rsid w:val="00DC44C5"/>
    <w:rsid w:val="00DC721C"/>
    <w:rsid w:val="00DD0D26"/>
    <w:rsid w:val="00DD1D31"/>
    <w:rsid w:val="00DD26FD"/>
    <w:rsid w:val="00DD31D0"/>
    <w:rsid w:val="00DD409C"/>
    <w:rsid w:val="00DD776A"/>
    <w:rsid w:val="00DE03D1"/>
    <w:rsid w:val="00DE10BA"/>
    <w:rsid w:val="00DE3831"/>
    <w:rsid w:val="00DE3FF8"/>
    <w:rsid w:val="00DE4E67"/>
    <w:rsid w:val="00DE6EB3"/>
    <w:rsid w:val="00DE7556"/>
    <w:rsid w:val="00DE7881"/>
    <w:rsid w:val="00DF0044"/>
    <w:rsid w:val="00DF10FC"/>
    <w:rsid w:val="00DF3697"/>
    <w:rsid w:val="00DF419A"/>
    <w:rsid w:val="00E019EF"/>
    <w:rsid w:val="00E021A8"/>
    <w:rsid w:val="00E046E7"/>
    <w:rsid w:val="00E04E1E"/>
    <w:rsid w:val="00E050F3"/>
    <w:rsid w:val="00E0689F"/>
    <w:rsid w:val="00E07090"/>
    <w:rsid w:val="00E07770"/>
    <w:rsid w:val="00E133A4"/>
    <w:rsid w:val="00E1497B"/>
    <w:rsid w:val="00E1713C"/>
    <w:rsid w:val="00E21277"/>
    <w:rsid w:val="00E23DE3"/>
    <w:rsid w:val="00E25790"/>
    <w:rsid w:val="00E26B1B"/>
    <w:rsid w:val="00E31778"/>
    <w:rsid w:val="00E3311A"/>
    <w:rsid w:val="00E331A5"/>
    <w:rsid w:val="00E35970"/>
    <w:rsid w:val="00E35C2A"/>
    <w:rsid w:val="00E37FF2"/>
    <w:rsid w:val="00E41484"/>
    <w:rsid w:val="00E42026"/>
    <w:rsid w:val="00E452D0"/>
    <w:rsid w:val="00E50829"/>
    <w:rsid w:val="00E50F2F"/>
    <w:rsid w:val="00E5399B"/>
    <w:rsid w:val="00E55468"/>
    <w:rsid w:val="00E55DF1"/>
    <w:rsid w:val="00E63D50"/>
    <w:rsid w:val="00E6413D"/>
    <w:rsid w:val="00E64FE7"/>
    <w:rsid w:val="00E66286"/>
    <w:rsid w:val="00E6721B"/>
    <w:rsid w:val="00E67484"/>
    <w:rsid w:val="00E715B9"/>
    <w:rsid w:val="00E7198E"/>
    <w:rsid w:val="00E725F9"/>
    <w:rsid w:val="00E73026"/>
    <w:rsid w:val="00E740A9"/>
    <w:rsid w:val="00E75627"/>
    <w:rsid w:val="00E75654"/>
    <w:rsid w:val="00E75A90"/>
    <w:rsid w:val="00E763AF"/>
    <w:rsid w:val="00E806A0"/>
    <w:rsid w:val="00E84682"/>
    <w:rsid w:val="00E858CC"/>
    <w:rsid w:val="00E86734"/>
    <w:rsid w:val="00E86AFF"/>
    <w:rsid w:val="00E86F3C"/>
    <w:rsid w:val="00E87C4D"/>
    <w:rsid w:val="00E910E7"/>
    <w:rsid w:val="00E917C1"/>
    <w:rsid w:val="00E92672"/>
    <w:rsid w:val="00E94A91"/>
    <w:rsid w:val="00E95399"/>
    <w:rsid w:val="00E9751B"/>
    <w:rsid w:val="00EA2DA0"/>
    <w:rsid w:val="00EA4581"/>
    <w:rsid w:val="00EA5AD0"/>
    <w:rsid w:val="00EA5BA0"/>
    <w:rsid w:val="00EA5E9E"/>
    <w:rsid w:val="00EA6C01"/>
    <w:rsid w:val="00EA762D"/>
    <w:rsid w:val="00EA795D"/>
    <w:rsid w:val="00EA7DEE"/>
    <w:rsid w:val="00EA7EE3"/>
    <w:rsid w:val="00EB1290"/>
    <w:rsid w:val="00EB2AE5"/>
    <w:rsid w:val="00EB2DED"/>
    <w:rsid w:val="00EB3DCA"/>
    <w:rsid w:val="00EC04A4"/>
    <w:rsid w:val="00EC0F41"/>
    <w:rsid w:val="00EC0F8A"/>
    <w:rsid w:val="00EC293A"/>
    <w:rsid w:val="00EC32FE"/>
    <w:rsid w:val="00EC4895"/>
    <w:rsid w:val="00EC4C59"/>
    <w:rsid w:val="00ED2275"/>
    <w:rsid w:val="00ED5318"/>
    <w:rsid w:val="00ED5386"/>
    <w:rsid w:val="00ED792E"/>
    <w:rsid w:val="00EE1B46"/>
    <w:rsid w:val="00EE31E9"/>
    <w:rsid w:val="00EE4603"/>
    <w:rsid w:val="00EE4D79"/>
    <w:rsid w:val="00EE5656"/>
    <w:rsid w:val="00EE62D7"/>
    <w:rsid w:val="00EF209B"/>
    <w:rsid w:val="00EF22D4"/>
    <w:rsid w:val="00EF51E3"/>
    <w:rsid w:val="00EF62B5"/>
    <w:rsid w:val="00EF6F78"/>
    <w:rsid w:val="00EF7349"/>
    <w:rsid w:val="00F016CE"/>
    <w:rsid w:val="00F023F7"/>
    <w:rsid w:val="00F031FF"/>
    <w:rsid w:val="00F03E9C"/>
    <w:rsid w:val="00F05228"/>
    <w:rsid w:val="00F05AF5"/>
    <w:rsid w:val="00F06C19"/>
    <w:rsid w:val="00F07516"/>
    <w:rsid w:val="00F11592"/>
    <w:rsid w:val="00F11B5C"/>
    <w:rsid w:val="00F123EB"/>
    <w:rsid w:val="00F12843"/>
    <w:rsid w:val="00F12966"/>
    <w:rsid w:val="00F14155"/>
    <w:rsid w:val="00F14F0A"/>
    <w:rsid w:val="00F15C3D"/>
    <w:rsid w:val="00F168D1"/>
    <w:rsid w:val="00F201B2"/>
    <w:rsid w:val="00F20908"/>
    <w:rsid w:val="00F20FED"/>
    <w:rsid w:val="00F2448E"/>
    <w:rsid w:val="00F2467E"/>
    <w:rsid w:val="00F24D9F"/>
    <w:rsid w:val="00F26433"/>
    <w:rsid w:val="00F3133A"/>
    <w:rsid w:val="00F35392"/>
    <w:rsid w:val="00F36DE7"/>
    <w:rsid w:val="00F36F7D"/>
    <w:rsid w:val="00F403D2"/>
    <w:rsid w:val="00F4184E"/>
    <w:rsid w:val="00F42DDC"/>
    <w:rsid w:val="00F444C0"/>
    <w:rsid w:val="00F450BC"/>
    <w:rsid w:val="00F46903"/>
    <w:rsid w:val="00F54EAE"/>
    <w:rsid w:val="00F560AD"/>
    <w:rsid w:val="00F57256"/>
    <w:rsid w:val="00F57321"/>
    <w:rsid w:val="00F578C8"/>
    <w:rsid w:val="00F57BD7"/>
    <w:rsid w:val="00F60F6C"/>
    <w:rsid w:val="00F61B1F"/>
    <w:rsid w:val="00F62A36"/>
    <w:rsid w:val="00F64D6E"/>
    <w:rsid w:val="00F65CF0"/>
    <w:rsid w:val="00F67B31"/>
    <w:rsid w:val="00F7014B"/>
    <w:rsid w:val="00F760F8"/>
    <w:rsid w:val="00F806CE"/>
    <w:rsid w:val="00F80BDC"/>
    <w:rsid w:val="00F81194"/>
    <w:rsid w:val="00F811C2"/>
    <w:rsid w:val="00F82231"/>
    <w:rsid w:val="00F832B8"/>
    <w:rsid w:val="00F83509"/>
    <w:rsid w:val="00F8510E"/>
    <w:rsid w:val="00F85284"/>
    <w:rsid w:val="00F86A99"/>
    <w:rsid w:val="00F91DC8"/>
    <w:rsid w:val="00F93188"/>
    <w:rsid w:val="00F9428D"/>
    <w:rsid w:val="00F958B1"/>
    <w:rsid w:val="00F95DBC"/>
    <w:rsid w:val="00F966C5"/>
    <w:rsid w:val="00F97824"/>
    <w:rsid w:val="00FA112C"/>
    <w:rsid w:val="00FA2594"/>
    <w:rsid w:val="00FA7784"/>
    <w:rsid w:val="00FB0A80"/>
    <w:rsid w:val="00FB16BB"/>
    <w:rsid w:val="00FB1DD1"/>
    <w:rsid w:val="00FB3401"/>
    <w:rsid w:val="00FB3CBE"/>
    <w:rsid w:val="00FB71EC"/>
    <w:rsid w:val="00FC08BA"/>
    <w:rsid w:val="00FC337B"/>
    <w:rsid w:val="00FC401F"/>
    <w:rsid w:val="00FC4FDD"/>
    <w:rsid w:val="00FC5EA7"/>
    <w:rsid w:val="00FC6FE1"/>
    <w:rsid w:val="00FD13CA"/>
    <w:rsid w:val="00FD16D2"/>
    <w:rsid w:val="00FD2179"/>
    <w:rsid w:val="00FD726A"/>
    <w:rsid w:val="00FE0043"/>
    <w:rsid w:val="00FE0A5E"/>
    <w:rsid w:val="00FE159A"/>
    <w:rsid w:val="00FE1673"/>
    <w:rsid w:val="00FE18A2"/>
    <w:rsid w:val="00FE1C01"/>
    <w:rsid w:val="00FE3207"/>
    <w:rsid w:val="00FE4CC0"/>
    <w:rsid w:val="00FE5484"/>
    <w:rsid w:val="00FE5AFA"/>
    <w:rsid w:val="00FE7ACD"/>
    <w:rsid w:val="00FF0A88"/>
    <w:rsid w:val="00FF46AA"/>
    <w:rsid w:val="00FF52B0"/>
    <w:rsid w:val="00FF52B3"/>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49FDD1"/>
  <w15:docId w15:val="{A5963509-4188-467F-A1F2-B044BC1B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69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52A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8">
    <w:name w:val="heading 8"/>
    <w:basedOn w:val="Normal"/>
    <w:next w:val="Normal"/>
    <w:link w:val="Heading8Char"/>
    <w:qFormat/>
    <w:rsid w:val="00A613BC"/>
    <w:pPr>
      <w:keepNext/>
      <w:widowControl w:val="0"/>
      <w:outlineLvl w:val="7"/>
    </w:pPr>
    <w:rPr>
      <w:rFonts w:ascii="Courier New" w:hAnsi="Courier New"/>
      <w:b/>
      <w:snapToGrid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inance">
    <w:name w:val="Ordinance"/>
    <w:basedOn w:val="Normal"/>
    <w:link w:val="OrdinanceChar"/>
    <w:qFormat/>
    <w:rsid w:val="001044D5"/>
    <w:pPr>
      <w:widowControl w:val="0"/>
      <w:autoSpaceDE w:val="0"/>
      <w:autoSpaceDN w:val="0"/>
      <w:adjustRightInd w:val="0"/>
      <w:jc w:val="center"/>
    </w:pPr>
    <w:rPr>
      <w:sz w:val="24"/>
      <w:szCs w:val="24"/>
    </w:rPr>
  </w:style>
  <w:style w:type="character" w:customStyle="1" w:styleId="OrdinanceChar">
    <w:name w:val="Ordinance Char"/>
    <w:basedOn w:val="DefaultParagraphFont"/>
    <w:link w:val="Ordinance"/>
    <w:rsid w:val="001044D5"/>
    <w:rPr>
      <w:rFonts w:ascii="Times New Roman" w:hAnsi="Times New Roman" w:cs="Times New Roman"/>
      <w:sz w:val="24"/>
      <w:szCs w:val="24"/>
    </w:rPr>
  </w:style>
  <w:style w:type="numbering" w:customStyle="1" w:styleId="OrdinanceStyle">
    <w:name w:val="Ordinance Style"/>
    <w:uiPriority w:val="99"/>
    <w:rsid w:val="001044D5"/>
    <w:pPr>
      <w:numPr>
        <w:numId w:val="1"/>
      </w:numPr>
    </w:pPr>
  </w:style>
  <w:style w:type="paragraph" w:styleId="BodyText">
    <w:name w:val="Body Text"/>
    <w:basedOn w:val="Normal"/>
    <w:link w:val="BodyTextChar"/>
    <w:semiHidden/>
    <w:rsid w:val="00F03E9C"/>
    <w:rPr>
      <w:sz w:val="22"/>
    </w:rPr>
  </w:style>
  <w:style w:type="character" w:customStyle="1" w:styleId="BodyTextChar">
    <w:name w:val="Body Text Char"/>
    <w:basedOn w:val="DefaultParagraphFont"/>
    <w:link w:val="BodyText"/>
    <w:semiHidden/>
    <w:rsid w:val="00F03E9C"/>
    <w:rPr>
      <w:rFonts w:ascii="Times New Roman" w:eastAsia="Times New Roman" w:hAnsi="Times New Roman" w:cs="Times New Roman"/>
      <w:szCs w:val="20"/>
    </w:rPr>
  </w:style>
  <w:style w:type="paragraph" w:styleId="Footer">
    <w:name w:val="footer"/>
    <w:basedOn w:val="Normal"/>
    <w:link w:val="FooterChar"/>
    <w:uiPriority w:val="99"/>
    <w:rsid w:val="00F03E9C"/>
    <w:pPr>
      <w:tabs>
        <w:tab w:val="center" w:pos="4320"/>
        <w:tab w:val="right" w:pos="8640"/>
      </w:tabs>
    </w:pPr>
  </w:style>
  <w:style w:type="character" w:customStyle="1" w:styleId="FooterChar">
    <w:name w:val="Footer Char"/>
    <w:basedOn w:val="DefaultParagraphFont"/>
    <w:link w:val="Footer"/>
    <w:uiPriority w:val="99"/>
    <w:rsid w:val="00F03E9C"/>
    <w:rPr>
      <w:rFonts w:ascii="Times New Roman" w:eastAsia="Times New Roman" w:hAnsi="Times New Roman" w:cs="Times New Roman"/>
      <w:sz w:val="20"/>
      <w:szCs w:val="20"/>
    </w:rPr>
  </w:style>
  <w:style w:type="character" w:styleId="PageNumber">
    <w:name w:val="page number"/>
    <w:basedOn w:val="DefaultParagraphFont"/>
    <w:semiHidden/>
    <w:rsid w:val="00F03E9C"/>
  </w:style>
  <w:style w:type="paragraph" w:styleId="BodyText2">
    <w:name w:val="Body Text 2"/>
    <w:basedOn w:val="Normal"/>
    <w:link w:val="BodyText2Char"/>
    <w:semiHidden/>
    <w:rsid w:val="00F03E9C"/>
    <w:pPr>
      <w:tabs>
        <w:tab w:val="left" w:pos="-1440"/>
      </w:tabs>
    </w:pPr>
    <w:rPr>
      <w:sz w:val="24"/>
    </w:rPr>
  </w:style>
  <w:style w:type="character" w:customStyle="1" w:styleId="BodyText2Char">
    <w:name w:val="Body Text 2 Char"/>
    <w:basedOn w:val="DefaultParagraphFont"/>
    <w:link w:val="BodyText2"/>
    <w:semiHidden/>
    <w:rsid w:val="00F03E9C"/>
    <w:rPr>
      <w:rFonts w:ascii="Times New Roman" w:eastAsia="Times New Roman" w:hAnsi="Times New Roman" w:cs="Times New Roman"/>
      <w:sz w:val="24"/>
      <w:szCs w:val="20"/>
    </w:rPr>
  </w:style>
  <w:style w:type="paragraph" w:customStyle="1" w:styleId="number1">
    <w:name w:val="number1"/>
    <w:basedOn w:val="Normal"/>
    <w:rsid w:val="00F03E9C"/>
    <w:rPr>
      <w:sz w:val="24"/>
    </w:rPr>
  </w:style>
  <w:style w:type="paragraph" w:customStyle="1" w:styleId="number2">
    <w:name w:val="number2"/>
    <w:basedOn w:val="Normal"/>
    <w:rsid w:val="00F03E9C"/>
    <w:pPr>
      <w:numPr>
        <w:numId w:val="2"/>
      </w:numPr>
    </w:pPr>
    <w:rPr>
      <w:sz w:val="24"/>
    </w:rPr>
  </w:style>
  <w:style w:type="paragraph" w:styleId="Header">
    <w:name w:val="header"/>
    <w:basedOn w:val="Normal"/>
    <w:link w:val="HeaderChar"/>
    <w:uiPriority w:val="99"/>
    <w:rsid w:val="00F03E9C"/>
    <w:pPr>
      <w:tabs>
        <w:tab w:val="center" w:pos="4320"/>
        <w:tab w:val="right" w:pos="8640"/>
      </w:tabs>
    </w:pPr>
    <w:rPr>
      <w:sz w:val="28"/>
    </w:rPr>
  </w:style>
  <w:style w:type="character" w:customStyle="1" w:styleId="HeaderChar">
    <w:name w:val="Header Char"/>
    <w:basedOn w:val="DefaultParagraphFont"/>
    <w:link w:val="Header"/>
    <w:uiPriority w:val="99"/>
    <w:rsid w:val="00F03E9C"/>
    <w:rPr>
      <w:rFonts w:ascii="Times New Roman" w:eastAsia="Times New Roman" w:hAnsi="Times New Roman" w:cs="Times New Roman"/>
      <w:sz w:val="28"/>
      <w:szCs w:val="20"/>
    </w:rPr>
  </w:style>
  <w:style w:type="paragraph" w:styleId="HTMLPreformatted">
    <w:name w:val="HTML Preformatted"/>
    <w:basedOn w:val="Normal"/>
    <w:link w:val="HTMLPreformattedChar"/>
    <w:uiPriority w:val="99"/>
    <w:unhideWhenUsed/>
    <w:rsid w:val="00C91F23"/>
    <w:rPr>
      <w:rFonts w:ascii="Consolas" w:hAnsi="Consolas"/>
    </w:rPr>
  </w:style>
  <w:style w:type="character" w:customStyle="1" w:styleId="HTMLPreformattedChar">
    <w:name w:val="HTML Preformatted Char"/>
    <w:basedOn w:val="DefaultParagraphFont"/>
    <w:link w:val="HTMLPreformatted"/>
    <w:uiPriority w:val="99"/>
    <w:rsid w:val="00C91F23"/>
    <w:rPr>
      <w:rFonts w:ascii="Consolas" w:eastAsia="Times New Roman" w:hAnsi="Consolas" w:cs="Times New Roman"/>
      <w:sz w:val="20"/>
      <w:szCs w:val="20"/>
    </w:rPr>
  </w:style>
  <w:style w:type="paragraph" w:styleId="BalloonText">
    <w:name w:val="Balloon Text"/>
    <w:basedOn w:val="Normal"/>
    <w:link w:val="BalloonTextChar"/>
    <w:uiPriority w:val="99"/>
    <w:semiHidden/>
    <w:unhideWhenUsed/>
    <w:rsid w:val="007A1C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CE7"/>
    <w:rPr>
      <w:rFonts w:ascii="Segoe UI" w:eastAsia="Times New Roman" w:hAnsi="Segoe UI" w:cs="Segoe UI"/>
      <w:sz w:val="18"/>
      <w:szCs w:val="18"/>
    </w:rPr>
  </w:style>
  <w:style w:type="paragraph" w:styleId="ListParagraph">
    <w:name w:val="List Paragraph"/>
    <w:basedOn w:val="Normal"/>
    <w:uiPriority w:val="34"/>
    <w:qFormat/>
    <w:rsid w:val="00740906"/>
    <w:pPr>
      <w:ind w:left="720"/>
      <w:contextualSpacing/>
    </w:pPr>
  </w:style>
  <w:style w:type="paragraph" w:styleId="Subtitle">
    <w:name w:val="Subtitle"/>
    <w:basedOn w:val="Normal"/>
    <w:link w:val="SubtitleChar"/>
    <w:qFormat/>
    <w:rsid w:val="002A238F"/>
    <w:pPr>
      <w:tabs>
        <w:tab w:val="center" w:pos="4680"/>
        <w:tab w:val="left" w:pos="4800"/>
        <w:tab w:val="left" w:pos="5400"/>
        <w:tab w:val="left" w:pos="6000"/>
        <w:tab w:val="left" w:pos="6600"/>
        <w:tab w:val="left" w:pos="7200"/>
        <w:tab w:val="left" w:pos="7800"/>
        <w:tab w:val="left" w:pos="8400"/>
        <w:tab w:val="left" w:pos="9000"/>
      </w:tabs>
      <w:jc w:val="center"/>
    </w:pPr>
    <w:rPr>
      <w:rFonts w:ascii="Courier New" w:hAnsi="Courier New" w:cs="Courier New"/>
      <w:b/>
      <w:sz w:val="28"/>
      <w:szCs w:val="24"/>
    </w:rPr>
  </w:style>
  <w:style w:type="character" w:customStyle="1" w:styleId="SubtitleChar">
    <w:name w:val="Subtitle Char"/>
    <w:basedOn w:val="DefaultParagraphFont"/>
    <w:link w:val="Subtitle"/>
    <w:rsid w:val="002A238F"/>
    <w:rPr>
      <w:rFonts w:ascii="Courier New" w:eastAsia="Times New Roman" w:hAnsi="Courier New" w:cs="Courier New"/>
      <w:b/>
      <w:sz w:val="28"/>
      <w:szCs w:val="24"/>
    </w:rPr>
  </w:style>
  <w:style w:type="paragraph" w:styleId="NoSpacing">
    <w:name w:val="No Spacing"/>
    <w:uiPriority w:val="1"/>
    <w:qFormat/>
    <w:rsid w:val="00310556"/>
    <w:pPr>
      <w:spacing w:after="0" w:line="240" w:lineRule="auto"/>
    </w:pPr>
    <w:rPr>
      <w:rFonts w:ascii="Calibri" w:eastAsia="Calibri" w:hAnsi="Calibri" w:cs="Times New Roman"/>
    </w:rPr>
  </w:style>
  <w:style w:type="character" w:customStyle="1" w:styleId="Heading8Char">
    <w:name w:val="Heading 8 Char"/>
    <w:basedOn w:val="DefaultParagraphFont"/>
    <w:link w:val="Heading8"/>
    <w:rsid w:val="00A613BC"/>
    <w:rPr>
      <w:rFonts w:ascii="Courier New" w:eastAsia="Times New Roman" w:hAnsi="Courier New" w:cs="Times New Roman"/>
      <w:b/>
      <w:snapToGrid w:val="0"/>
      <w:sz w:val="32"/>
      <w:szCs w:val="20"/>
    </w:rPr>
  </w:style>
  <w:style w:type="character" w:styleId="CommentReference">
    <w:name w:val="annotation reference"/>
    <w:basedOn w:val="DefaultParagraphFont"/>
    <w:uiPriority w:val="99"/>
    <w:semiHidden/>
    <w:unhideWhenUsed/>
    <w:rsid w:val="00874A54"/>
    <w:rPr>
      <w:sz w:val="16"/>
      <w:szCs w:val="16"/>
    </w:rPr>
  </w:style>
  <w:style w:type="paragraph" w:styleId="CommentText">
    <w:name w:val="annotation text"/>
    <w:basedOn w:val="Normal"/>
    <w:link w:val="CommentTextChar"/>
    <w:uiPriority w:val="99"/>
    <w:semiHidden/>
    <w:unhideWhenUsed/>
    <w:rsid w:val="00874A54"/>
  </w:style>
  <w:style w:type="character" w:customStyle="1" w:styleId="CommentTextChar">
    <w:name w:val="Comment Text Char"/>
    <w:basedOn w:val="DefaultParagraphFont"/>
    <w:link w:val="CommentText"/>
    <w:uiPriority w:val="99"/>
    <w:semiHidden/>
    <w:rsid w:val="00874A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A54"/>
    <w:rPr>
      <w:b/>
      <w:bCs/>
    </w:rPr>
  </w:style>
  <w:style w:type="character" w:customStyle="1" w:styleId="CommentSubjectChar">
    <w:name w:val="Comment Subject Char"/>
    <w:basedOn w:val="CommentTextChar"/>
    <w:link w:val="CommentSubject"/>
    <w:uiPriority w:val="99"/>
    <w:semiHidden/>
    <w:rsid w:val="00874A54"/>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052A34"/>
    <w:rPr>
      <w:rFonts w:asciiTheme="majorHAnsi" w:eastAsiaTheme="majorEastAsia" w:hAnsiTheme="majorHAnsi" w:cstheme="majorBidi"/>
      <w:color w:val="2E74B5" w:themeColor="accent1" w:themeShade="BF"/>
      <w:sz w:val="32"/>
      <w:szCs w:val="32"/>
    </w:rPr>
  </w:style>
  <w:style w:type="paragraph" w:customStyle="1" w:styleId="Default">
    <w:name w:val="Default"/>
    <w:rsid w:val="00AA1C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uiPriority w:val="99"/>
    <w:semiHidden/>
    <w:unhideWhenUsed/>
    <w:rsid w:val="00143263"/>
    <w:pPr>
      <w:spacing w:after="120"/>
    </w:pPr>
    <w:rPr>
      <w:sz w:val="16"/>
      <w:szCs w:val="16"/>
    </w:rPr>
  </w:style>
  <w:style w:type="character" w:customStyle="1" w:styleId="BodyText3Char">
    <w:name w:val="Body Text 3 Char"/>
    <w:basedOn w:val="DefaultParagraphFont"/>
    <w:link w:val="BodyText3"/>
    <w:uiPriority w:val="99"/>
    <w:semiHidden/>
    <w:rsid w:val="00143263"/>
    <w:rPr>
      <w:rFonts w:ascii="Times New Roman" w:eastAsia="Times New Roman" w:hAnsi="Times New Roman" w:cs="Times New Roman"/>
      <w:sz w:val="16"/>
      <w:szCs w:val="16"/>
    </w:rPr>
  </w:style>
  <w:style w:type="paragraph" w:styleId="PlainText">
    <w:name w:val="Plain Text"/>
    <w:basedOn w:val="Normal"/>
    <w:link w:val="PlainTextChar"/>
    <w:uiPriority w:val="99"/>
    <w:unhideWhenUsed/>
    <w:rsid w:val="0045299D"/>
    <w:rPr>
      <w:rFonts w:ascii="Calibri" w:eastAsia="Calibri" w:hAnsi="Calibri"/>
      <w:sz w:val="22"/>
      <w:szCs w:val="21"/>
    </w:rPr>
  </w:style>
  <w:style w:type="character" w:customStyle="1" w:styleId="PlainTextChar">
    <w:name w:val="Plain Text Char"/>
    <w:basedOn w:val="DefaultParagraphFont"/>
    <w:link w:val="PlainText"/>
    <w:uiPriority w:val="99"/>
    <w:rsid w:val="0045299D"/>
    <w:rPr>
      <w:rFonts w:ascii="Calibri" w:eastAsia="Calibri" w:hAnsi="Calibri" w:cs="Times New Roman"/>
      <w:szCs w:val="21"/>
    </w:rPr>
  </w:style>
  <w:style w:type="character" w:styleId="Hyperlink">
    <w:name w:val="Hyperlink"/>
    <w:basedOn w:val="DefaultParagraphFont"/>
    <w:uiPriority w:val="99"/>
    <w:semiHidden/>
    <w:unhideWhenUsed/>
    <w:rsid w:val="00E55468"/>
    <w:rPr>
      <w:color w:val="800080"/>
      <w:u w:val="single"/>
    </w:rPr>
  </w:style>
  <w:style w:type="paragraph" w:customStyle="1" w:styleId="agendatext">
    <w:name w:val="agendatext"/>
    <w:basedOn w:val="Normal"/>
    <w:rsid w:val="0085514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103035">
      <w:bodyDiv w:val="1"/>
      <w:marLeft w:val="0"/>
      <w:marRight w:val="0"/>
      <w:marTop w:val="0"/>
      <w:marBottom w:val="0"/>
      <w:divBdr>
        <w:top w:val="none" w:sz="0" w:space="0" w:color="auto"/>
        <w:left w:val="none" w:sz="0" w:space="0" w:color="auto"/>
        <w:bottom w:val="none" w:sz="0" w:space="0" w:color="auto"/>
        <w:right w:val="none" w:sz="0" w:space="0" w:color="auto"/>
      </w:divBdr>
    </w:div>
    <w:div w:id="374888580">
      <w:bodyDiv w:val="1"/>
      <w:marLeft w:val="0"/>
      <w:marRight w:val="0"/>
      <w:marTop w:val="0"/>
      <w:marBottom w:val="0"/>
      <w:divBdr>
        <w:top w:val="none" w:sz="0" w:space="0" w:color="auto"/>
        <w:left w:val="none" w:sz="0" w:space="0" w:color="auto"/>
        <w:bottom w:val="none" w:sz="0" w:space="0" w:color="auto"/>
        <w:right w:val="none" w:sz="0" w:space="0" w:color="auto"/>
      </w:divBdr>
    </w:div>
    <w:div w:id="449446016">
      <w:bodyDiv w:val="1"/>
      <w:marLeft w:val="0"/>
      <w:marRight w:val="0"/>
      <w:marTop w:val="0"/>
      <w:marBottom w:val="0"/>
      <w:divBdr>
        <w:top w:val="none" w:sz="0" w:space="0" w:color="auto"/>
        <w:left w:val="none" w:sz="0" w:space="0" w:color="auto"/>
        <w:bottom w:val="none" w:sz="0" w:space="0" w:color="auto"/>
        <w:right w:val="none" w:sz="0" w:space="0" w:color="auto"/>
      </w:divBdr>
    </w:div>
    <w:div w:id="555314525">
      <w:bodyDiv w:val="1"/>
      <w:marLeft w:val="0"/>
      <w:marRight w:val="0"/>
      <w:marTop w:val="0"/>
      <w:marBottom w:val="0"/>
      <w:divBdr>
        <w:top w:val="none" w:sz="0" w:space="0" w:color="auto"/>
        <w:left w:val="none" w:sz="0" w:space="0" w:color="auto"/>
        <w:bottom w:val="none" w:sz="0" w:space="0" w:color="auto"/>
        <w:right w:val="none" w:sz="0" w:space="0" w:color="auto"/>
      </w:divBdr>
    </w:div>
    <w:div w:id="559635369">
      <w:bodyDiv w:val="1"/>
      <w:marLeft w:val="0"/>
      <w:marRight w:val="0"/>
      <w:marTop w:val="0"/>
      <w:marBottom w:val="0"/>
      <w:divBdr>
        <w:top w:val="none" w:sz="0" w:space="0" w:color="auto"/>
        <w:left w:val="none" w:sz="0" w:space="0" w:color="auto"/>
        <w:bottom w:val="none" w:sz="0" w:space="0" w:color="auto"/>
        <w:right w:val="none" w:sz="0" w:space="0" w:color="auto"/>
      </w:divBdr>
    </w:div>
    <w:div w:id="603194316">
      <w:bodyDiv w:val="1"/>
      <w:marLeft w:val="0"/>
      <w:marRight w:val="0"/>
      <w:marTop w:val="0"/>
      <w:marBottom w:val="0"/>
      <w:divBdr>
        <w:top w:val="none" w:sz="0" w:space="0" w:color="auto"/>
        <w:left w:val="none" w:sz="0" w:space="0" w:color="auto"/>
        <w:bottom w:val="none" w:sz="0" w:space="0" w:color="auto"/>
        <w:right w:val="none" w:sz="0" w:space="0" w:color="auto"/>
      </w:divBdr>
    </w:div>
    <w:div w:id="797258759">
      <w:bodyDiv w:val="1"/>
      <w:marLeft w:val="0"/>
      <w:marRight w:val="0"/>
      <w:marTop w:val="0"/>
      <w:marBottom w:val="0"/>
      <w:divBdr>
        <w:top w:val="none" w:sz="0" w:space="0" w:color="auto"/>
        <w:left w:val="none" w:sz="0" w:space="0" w:color="auto"/>
        <w:bottom w:val="none" w:sz="0" w:space="0" w:color="auto"/>
        <w:right w:val="none" w:sz="0" w:space="0" w:color="auto"/>
      </w:divBdr>
    </w:div>
    <w:div w:id="823280998">
      <w:bodyDiv w:val="1"/>
      <w:marLeft w:val="0"/>
      <w:marRight w:val="0"/>
      <w:marTop w:val="0"/>
      <w:marBottom w:val="0"/>
      <w:divBdr>
        <w:top w:val="none" w:sz="0" w:space="0" w:color="auto"/>
        <w:left w:val="none" w:sz="0" w:space="0" w:color="auto"/>
        <w:bottom w:val="none" w:sz="0" w:space="0" w:color="auto"/>
        <w:right w:val="none" w:sz="0" w:space="0" w:color="auto"/>
      </w:divBdr>
    </w:div>
    <w:div w:id="831796860">
      <w:bodyDiv w:val="1"/>
      <w:marLeft w:val="0"/>
      <w:marRight w:val="0"/>
      <w:marTop w:val="0"/>
      <w:marBottom w:val="0"/>
      <w:divBdr>
        <w:top w:val="none" w:sz="0" w:space="0" w:color="auto"/>
        <w:left w:val="none" w:sz="0" w:space="0" w:color="auto"/>
        <w:bottom w:val="none" w:sz="0" w:space="0" w:color="auto"/>
        <w:right w:val="none" w:sz="0" w:space="0" w:color="auto"/>
      </w:divBdr>
    </w:div>
    <w:div w:id="839545820">
      <w:bodyDiv w:val="1"/>
      <w:marLeft w:val="0"/>
      <w:marRight w:val="0"/>
      <w:marTop w:val="0"/>
      <w:marBottom w:val="0"/>
      <w:divBdr>
        <w:top w:val="none" w:sz="0" w:space="0" w:color="auto"/>
        <w:left w:val="none" w:sz="0" w:space="0" w:color="auto"/>
        <w:bottom w:val="none" w:sz="0" w:space="0" w:color="auto"/>
        <w:right w:val="none" w:sz="0" w:space="0" w:color="auto"/>
      </w:divBdr>
    </w:div>
    <w:div w:id="1015769973">
      <w:bodyDiv w:val="1"/>
      <w:marLeft w:val="0"/>
      <w:marRight w:val="0"/>
      <w:marTop w:val="0"/>
      <w:marBottom w:val="0"/>
      <w:divBdr>
        <w:top w:val="none" w:sz="0" w:space="0" w:color="auto"/>
        <w:left w:val="none" w:sz="0" w:space="0" w:color="auto"/>
        <w:bottom w:val="none" w:sz="0" w:space="0" w:color="auto"/>
        <w:right w:val="none" w:sz="0" w:space="0" w:color="auto"/>
      </w:divBdr>
    </w:div>
    <w:div w:id="1060905608">
      <w:bodyDiv w:val="1"/>
      <w:marLeft w:val="0"/>
      <w:marRight w:val="0"/>
      <w:marTop w:val="0"/>
      <w:marBottom w:val="0"/>
      <w:divBdr>
        <w:top w:val="none" w:sz="0" w:space="0" w:color="auto"/>
        <w:left w:val="none" w:sz="0" w:space="0" w:color="auto"/>
        <w:bottom w:val="none" w:sz="0" w:space="0" w:color="auto"/>
        <w:right w:val="none" w:sz="0" w:space="0" w:color="auto"/>
      </w:divBdr>
    </w:div>
    <w:div w:id="1099256150">
      <w:bodyDiv w:val="1"/>
      <w:marLeft w:val="0"/>
      <w:marRight w:val="0"/>
      <w:marTop w:val="0"/>
      <w:marBottom w:val="0"/>
      <w:divBdr>
        <w:top w:val="none" w:sz="0" w:space="0" w:color="auto"/>
        <w:left w:val="none" w:sz="0" w:space="0" w:color="auto"/>
        <w:bottom w:val="none" w:sz="0" w:space="0" w:color="auto"/>
        <w:right w:val="none" w:sz="0" w:space="0" w:color="auto"/>
      </w:divBdr>
    </w:div>
    <w:div w:id="1421633942">
      <w:bodyDiv w:val="1"/>
      <w:marLeft w:val="0"/>
      <w:marRight w:val="0"/>
      <w:marTop w:val="0"/>
      <w:marBottom w:val="0"/>
      <w:divBdr>
        <w:top w:val="none" w:sz="0" w:space="0" w:color="auto"/>
        <w:left w:val="none" w:sz="0" w:space="0" w:color="auto"/>
        <w:bottom w:val="none" w:sz="0" w:space="0" w:color="auto"/>
        <w:right w:val="none" w:sz="0" w:space="0" w:color="auto"/>
      </w:divBdr>
    </w:div>
    <w:div w:id="1528955249">
      <w:bodyDiv w:val="1"/>
      <w:marLeft w:val="0"/>
      <w:marRight w:val="0"/>
      <w:marTop w:val="0"/>
      <w:marBottom w:val="0"/>
      <w:divBdr>
        <w:top w:val="none" w:sz="0" w:space="0" w:color="auto"/>
        <w:left w:val="none" w:sz="0" w:space="0" w:color="auto"/>
        <w:bottom w:val="none" w:sz="0" w:space="0" w:color="auto"/>
        <w:right w:val="none" w:sz="0" w:space="0" w:color="auto"/>
      </w:divBdr>
    </w:div>
    <w:div w:id="1831411214">
      <w:bodyDiv w:val="1"/>
      <w:marLeft w:val="0"/>
      <w:marRight w:val="0"/>
      <w:marTop w:val="0"/>
      <w:marBottom w:val="0"/>
      <w:divBdr>
        <w:top w:val="none" w:sz="0" w:space="0" w:color="auto"/>
        <w:left w:val="none" w:sz="0" w:space="0" w:color="auto"/>
        <w:bottom w:val="none" w:sz="0" w:space="0" w:color="auto"/>
        <w:right w:val="none" w:sz="0" w:space="0" w:color="auto"/>
      </w:divBdr>
    </w:div>
    <w:div w:id="1900506743">
      <w:bodyDiv w:val="1"/>
      <w:marLeft w:val="0"/>
      <w:marRight w:val="0"/>
      <w:marTop w:val="0"/>
      <w:marBottom w:val="0"/>
      <w:divBdr>
        <w:top w:val="none" w:sz="0" w:space="0" w:color="auto"/>
        <w:left w:val="none" w:sz="0" w:space="0" w:color="auto"/>
        <w:bottom w:val="none" w:sz="0" w:space="0" w:color="auto"/>
        <w:right w:val="none" w:sz="0" w:space="0" w:color="auto"/>
      </w:divBdr>
    </w:div>
    <w:div w:id="1976372050">
      <w:bodyDiv w:val="1"/>
      <w:marLeft w:val="0"/>
      <w:marRight w:val="0"/>
      <w:marTop w:val="0"/>
      <w:marBottom w:val="0"/>
      <w:divBdr>
        <w:top w:val="none" w:sz="0" w:space="0" w:color="auto"/>
        <w:left w:val="none" w:sz="0" w:space="0" w:color="auto"/>
        <w:bottom w:val="none" w:sz="0" w:space="0" w:color="auto"/>
        <w:right w:val="none" w:sz="0" w:space="0" w:color="auto"/>
      </w:divBdr>
    </w:div>
    <w:div w:id="20869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oneplace/County%20Seal/CountySeal_Small_LowRe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95F107148E074986469A41874A46B8" ma:contentTypeVersion="6" ma:contentTypeDescription="Create a new document." ma:contentTypeScope="" ma:versionID="044411a158b9fc5112796addd616bec7">
  <xsd:schema xmlns:xsd="http://www.w3.org/2001/XMLSchema" xmlns:xs="http://www.w3.org/2001/XMLSchema" xmlns:p="http://schemas.microsoft.com/office/2006/metadata/properties" xmlns:ns3="6abaeb5b-b05b-4a6c-bf92-661dc9aa51a5" xmlns:ns4="746c767a-a5b2-4ced-bf89-ecd33bc20877" targetNamespace="http://schemas.microsoft.com/office/2006/metadata/properties" ma:root="true" ma:fieldsID="370ba4c8c5b37a02e96eae98f16aa6d2" ns3:_="" ns4:_="">
    <xsd:import namespace="6abaeb5b-b05b-4a6c-bf92-661dc9aa51a5"/>
    <xsd:import namespace="746c767a-a5b2-4ced-bf89-ecd33bc2087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aeb5b-b05b-4a6c-bf92-661dc9aa51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c767a-a5b2-4ced-bf89-ecd33bc2087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A373A-00E1-4205-8D58-4B1FA3EC1222}">
  <ds:schemaRefs>
    <ds:schemaRef ds:uri="http://schemas.microsoft.com/sharepoint/v3/contenttype/forms"/>
  </ds:schemaRefs>
</ds:datastoreItem>
</file>

<file path=customXml/itemProps2.xml><?xml version="1.0" encoding="utf-8"?>
<ds:datastoreItem xmlns:ds="http://schemas.openxmlformats.org/officeDocument/2006/customXml" ds:itemID="{D57CD889-6262-4EF3-8CF5-B9A3873C1F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D4916A-5742-4FED-9631-0262C7E4A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aeb5b-b05b-4a6c-bf92-661dc9aa51a5"/>
    <ds:schemaRef ds:uri="746c767a-a5b2-4ced-bf89-ecd33bc20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005D41-9C16-4B0B-9E09-AA9CE1BA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Guilford County</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Fuller</dc:creator>
  <cp:keywords/>
  <dc:description/>
  <cp:lastModifiedBy>Deborah Sandlin</cp:lastModifiedBy>
  <cp:revision>2</cp:revision>
  <cp:lastPrinted>2021-05-04T20:35:00Z</cp:lastPrinted>
  <dcterms:created xsi:type="dcterms:W3CDTF">2021-05-04T20:36:00Z</dcterms:created>
  <dcterms:modified xsi:type="dcterms:W3CDTF">2021-05-04T20:36:00Z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0x010100FD95F107148E074986469A41874A46B8</vt:lpwstr>
  </property>
</Properties>
</file>