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0511" w14:textId="77777777" w:rsidR="003220F4" w:rsidRPr="00EF6B67" w:rsidRDefault="003220F4" w:rsidP="00EF6B67">
      <w:pPr>
        <w:spacing w:after="0" w:line="240" w:lineRule="auto"/>
        <w:jc w:val="center"/>
        <w:rPr>
          <w:rFonts w:cs="Calibri"/>
          <w:sz w:val="24"/>
          <w:szCs w:val="24"/>
          <w:u w:val="single"/>
        </w:rPr>
      </w:pPr>
      <w:r w:rsidRPr="00EF6B6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F9435D2" wp14:editId="43E16832">
                <wp:extent cx="4344352" cy="716915"/>
                <wp:effectExtent l="0" t="0" r="0" b="698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352" cy="716915"/>
                          <a:chOff x="0" y="0"/>
                          <a:chExt cx="4344352" cy="716915"/>
                        </a:xfrm>
                      </wpg:grpSpPr>
                      <wpg:grpSp>
                        <wpg:cNvPr id="1" name="Group 2"/>
                        <wpg:cNvGrpSpPr>
                          <a:grpSpLocks/>
                        </wpg:cNvGrpSpPr>
                        <wpg:grpSpPr bwMode="auto">
                          <a:xfrm>
                            <a:off x="614362" y="52387"/>
                            <a:ext cx="3729990" cy="656590"/>
                            <a:chOff x="1069848" y="1057411"/>
                            <a:chExt cx="64008" cy="4989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848" y="1060297"/>
                              <a:ext cx="64008" cy="2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8EB610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<a:solidFill>
                                    <a:srgbClr val="2A55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BA3E4A" w14:textId="77777777" w:rsidR="003220F4" w:rsidRPr="00A45F58" w:rsidRDefault="003220F4" w:rsidP="003220F4">
                                <w:pPr>
                                  <w:pStyle w:val="BodyText"/>
                                  <w:jc w:val="center"/>
                                  <w:rPr>
                                    <w:rFonts w:ascii="Century Gothic" w:hAnsi="Century Gothic"/>
                                    <w:color w:val="333333"/>
                                    <w:sz w:val="20"/>
                                    <w:szCs w:val="20"/>
                                  </w:rPr>
                                </w:pPr>
                                <w:r w:rsidRPr="00A45F58">
                                  <w:rPr>
                                    <w:rFonts w:ascii="Century Gothic" w:hAnsi="Century Gothic"/>
                                    <w:color w:val="333333"/>
                                    <w:sz w:val="20"/>
                                    <w:szCs w:val="20"/>
                                  </w:rPr>
                                  <w:t>Working to End Homelessness in Guilford County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848" y="1057411"/>
                              <a:ext cx="64008" cy="270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<a:solidFill>
                                    <a:srgbClr val="2A55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effectLst>
                                    <a:outerShdw blurRad="63500" dist="38099" dir="2700000" algn="ctr" rotWithShape="0">
                                      <a:srgbClr val="333333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21CA5C" w14:textId="77777777" w:rsidR="003220F4" w:rsidRPr="00F90C4D" w:rsidRDefault="003220F4" w:rsidP="003220F4">
                                <w:pPr>
                                  <w:pStyle w:val="Title"/>
                                  <w:widowControl w:val="0"/>
                                  <w:spacing w:line="240" w:lineRule="auto"/>
                                  <w:rPr>
                                    <w:rFonts w:ascii="Century Gothic" w:hAnsi="Century Gothic"/>
                                    <w:color w:val="70AD47"/>
                                    <w:sz w:val="28"/>
                                    <w:szCs w:val="28"/>
                                  </w:rPr>
                                </w:pPr>
                                <w:r w:rsidRPr="00F90C4D">
                                  <w:rPr>
                                    <w:rFonts w:ascii="Century Gothic" w:hAnsi="Century Gothic"/>
                                    <w:color w:val="70AD47"/>
                                    <w:sz w:val="28"/>
                                    <w:szCs w:val="28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rot="0" vert="horz" wrap="square" lIns="91440" tIns="0" rIns="91440" bIns="18288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9" descr="iStock-67440030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9435D2" id="Group 4" o:spid="_x0000_s1026" style="width:342.05pt;height:56.45pt;mso-position-horizontal-relative:char;mso-position-vertical-relative:line" coordsize="43443,7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">
                <v:group id="Group 2" o:spid="_x0000_s1027" style="position:absolute;left:6143;top:523;width:37300;height:6566" coordorigin="10698,10574" coordsize="6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10698;top:10602;width:64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" filled="f" stroked="f">
                    <v:textbox inset=",0,,0">
                      <w:txbxContent>
                        <w:p w14:paraId="55BA3E4A" w14:textId="77777777" w:rsidR="003220F4" w:rsidRPr="00A45F58" w:rsidRDefault="003220F4" w:rsidP="003220F4">
                          <w:pPr>
                            <w:pStyle w:val="BodyText"/>
                            <w:jc w:val="center"/>
                            <w:rPr>
                              <w:rFonts w:ascii="Century Gothic" w:hAnsi="Century Gothic"/>
                              <w:color w:val="333333"/>
                              <w:sz w:val="20"/>
                              <w:szCs w:val="20"/>
                            </w:rPr>
                          </w:pPr>
                          <w:r w:rsidRPr="00A45F58">
                            <w:rPr>
                              <w:rFonts w:ascii="Century Gothic" w:hAnsi="Century Gothic"/>
                              <w:color w:val="333333"/>
                              <w:sz w:val="20"/>
                              <w:szCs w:val="20"/>
                            </w:rPr>
                            <w:t>Working to End Homelessness in Guilford County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10698;top:10574;width:640;height: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" fillcolor="#f8f8f8" stroked="f">
                    <v:textbox inset=",0,,1.44pt">
                      <w:txbxContent>
                        <w:p w14:paraId="1421CA5C" w14:textId="77777777" w:rsidR="003220F4" w:rsidRPr="00F90C4D" w:rsidRDefault="003220F4" w:rsidP="003220F4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Century Gothic" w:hAnsi="Century Gothic"/>
                              <w:color w:val="70AD47"/>
                              <w:sz w:val="28"/>
                              <w:szCs w:val="28"/>
                            </w:rPr>
                          </w:pPr>
                          <w:r w:rsidRPr="00F90C4D">
                            <w:rPr>
                              <w:rFonts w:ascii="Century Gothic" w:hAnsi="Century Gothic"/>
                              <w:color w:val="70AD47"/>
                              <w:sz w:val="28"/>
                              <w:szCs w:val="28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iStock-674400302" style="position:absolute;width:4749;height:7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">
                  <v:imagedata r:id="rId12" o:title="iStock-674400302"/>
                </v:shape>
                <w10:anchorlock/>
              </v:group>
            </w:pict>
          </mc:Fallback>
        </mc:AlternateContent>
      </w:r>
    </w:p>
    <w:p w14:paraId="0AD23754" w14:textId="77777777" w:rsidR="00175F41" w:rsidRPr="00EF6B67" w:rsidRDefault="00175F41" w:rsidP="00EF6B67">
      <w:pPr>
        <w:spacing w:after="0" w:line="240" w:lineRule="auto"/>
        <w:rPr>
          <w:rFonts w:cs="Calibri"/>
          <w:sz w:val="24"/>
          <w:szCs w:val="24"/>
        </w:rPr>
      </w:pPr>
    </w:p>
    <w:p w14:paraId="291FE4BC" w14:textId="2EB3DFFF" w:rsidR="00E61ADD" w:rsidRPr="00EF6B67" w:rsidRDefault="00E61ADD" w:rsidP="00EF6B67">
      <w:pPr>
        <w:spacing w:after="0" w:line="240" w:lineRule="auto"/>
        <w:jc w:val="center"/>
        <w:rPr>
          <w:rFonts w:cs="Arial"/>
          <w:b/>
          <w:sz w:val="28"/>
          <w:szCs w:val="24"/>
          <w:u w:val="single"/>
        </w:rPr>
      </w:pPr>
      <w:r w:rsidRPr="00EF6B67">
        <w:rPr>
          <w:rFonts w:cs="Arial"/>
          <w:b/>
          <w:sz w:val="28"/>
          <w:szCs w:val="24"/>
          <w:u w:val="single"/>
        </w:rPr>
        <w:t>FY</w:t>
      </w:r>
      <w:r w:rsidR="003932F2" w:rsidRPr="00EF6B67">
        <w:rPr>
          <w:rFonts w:cs="Arial"/>
          <w:b/>
          <w:sz w:val="28"/>
          <w:szCs w:val="24"/>
          <w:u w:val="single"/>
        </w:rPr>
        <w:t xml:space="preserve"> </w:t>
      </w:r>
      <w:r w:rsidRPr="00EF6B67">
        <w:rPr>
          <w:rFonts w:cs="Arial"/>
          <w:b/>
          <w:sz w:val="28"/>
          <w:szCs w:val="24"/>
          <w:u w:val="single"/>
        </w:rPr>
        <w:t>2022 - 2023 Emergency Solutions Grants (ESG) Program</w:t>
      </w:r>
      <w:r w:rsidR="0004503D" w:rsidRPr="00EF6B67">
        <w:rPr>
          <w:rFonts w:cs="Arial"/>
          <w:b/>
          <w:sz w:val="28"/>
          <w:szCs w:val="24"/>
          <w:u w:val="single"/>
        </w:rPr>
        <w:t xml:space="preserve"> </w:t>
      </w:r>
      <w:r w:rsidR="0004503D" w:rsidRPr="00EF6B67">
        <w:rPr>
          <w:rFonts w:cs="Arial"/>
          <w:b/>
          <w:sz w:val="28"/>
          <w:szCs w:val="24"/>
          <w:u w:val="single"/>
        </w:rPr>
        <w:br/>
        <w:t>Request for Applications</w:t>
      </w:r>
    </w:p>
    <w:p w14:paraId="4796D9C3" w14:textId="77777777" w:rsidR="00E61ADD" w:rsidRPr="00EF6B67" w:rsidRDefault="00E61ADD" w:rsidP="00EF6B67">
      <w:pPr>
        <w:spacing w:after="0" w:line="240" w:lineRule="auto"/>
        <w:jc w:val="center"/>
        <w:rPr>
          <w:rStyle w:val="Strong"/>
          <w:rFonts w:asciiTheme="minorHAnsi" w:eastAsia="Calibri" w:hAnsiTheme="minorHAnsi" w:cs="Arial"/>
          <w:sz w:val="28"/>
          <w:szCs w:val="24"/>
        </w:rPr>
      </w:pPr>
    </w:p>
    <w:p w14:paraId="1A3C1780" w14:textId="7D23EC7D" w:rsidR="00286723" w:rsidRPr="00EF6B67" w:rsidRDefault="00286723" w:rsidP="00EF6B67">
      <w:pPr>
        <w:spacing w:after="0" w:line="240" w:lineRule="auto"/>
        <w:rPr>
          <w:rFonts w:cs="Arial"/>
          <w:sz w:val="24"/>
          <w:szCs w:val="24"/>
        </w:rPr>
      </w:pPr>
      <w:r w:rsidRPr="00EF6B67">
        <w:rPr>
          <w:rStyle w:val="Strong"/>
          <w:rFonts w:asciiTheme="minorHAnsi" w:hAnsiTheme="minorHAnsi" w:cs="Arial"/>
          <w:sz w:val="24"/>
          <w:szCs w:val="24"/>
        </w:rPr>
        <w:t>Date of Notice</w:t>
      </w:r>
      <w:r w:rsidRPr="00EF6B67">
        <w:rPr>
          <w:rFonts w:cs="Arial"/>
          <w:sz w:val="24"/>
          <w:szCs w:val="24"/>
        </w:rPr>
        <w:br/>
      </w:r>
      <w:r w:rsidR="0004503D" w:rsidRPr="00EF6B67">
        <w:rPr>
          <w:rFonts w:cs="Arial"/>
          <w:sz w:val="24"/>
          <w:szCs w:val="24"/>
        </w:rPr>
        <w:t xml:space="preserve">August </w:t>
      </w:r>
      <w:r w:rsidR="00FF1E9A">
        <w:rPr>
          <w:rFonts w:cs="Arial"/>
          <w:sz w:val="24"/>
          <w:szCs w:val="24"/>
        </w:rPr>
        <w:t>1</w:t>
      </w:r>
      <w:r w:rsidR="0004503D" w:rsidRPr="00EF6B67">
        <w:rPr>
          <w:rFonts w:cs="Arial"/>
          <w:sz w:val="24"/>
          <w:szCs w:val="24"/>
        </w:rPr>
        <w:t>, 2022</w:t>
      </w:r>
    </w:p>
    <w:p w14:paraId="52ABF997" w14:textId="77777777" w:rsidR="00286723" w:rsidRPr="00EF6B67" w:rsidRDefault="00286723" w:rsidP="00EF6B67">
      <w:pPr>
        <w:spacing w:after="0" w:line="240" w:lineRule="auto"/>
        <w:rPr>
          <w:rFonts w:cs="Arial"/>
          <w:sz w:val="24"/>
          <w:szCs w:val="24"/>
        </w:rPr>
      </w:pPr>
    </w:p>
    <w:p w14:paraId="2AB98910" w14:textId="77777777" w:rsidR="00E61ADD" w:rsidRPr="00EF6B67" w:rsidRDefault="00E61ADD" w:rsidP="00EF6B67">
      <w:pPr>
        <w:spacing w:after="0" w:line="240" w:lineRule="auto"/>
        <w:rPr>
          <w:rFonts w:cs="Arial"/>
          <w:b/>
          <w:sz w:val="24"/>
          <w:szCs w:val="24"/>
        </w:rPr>
      </w:pPr>
      <w:r w:rsidRPr="00EF6B67">
        <w:rPr>
          <w:rFonts w:cs="Arial"/>
          <w:b/>
          <w:sz w:val="24"/>
          <w:szCs w:val="24"/>
        </w:rPr>
        <w:t>Purpose</w:t>
      </w:r>
    </w:p>
    <w:p w14:paraId="6D388CF9" w14:textId="14DC661C" w:rsidR="006D7B0C" w:rsidRPr="00EF6B67" w:rsidRDefault="00E61ADD" w:rsidP="00EF6B67">
      <w:pPr>
        <w:spacing w:after="0" w:line="240" w:lineRule="auto"/>
        <w:rPr>
          <w:rStyle w:val="Strong"/>
          <w:rFonts w:asciiTheme="minorHAnsi" w:hAnsiTheme="minorHAnsi" w:cs="Arial"/>
          <w:b w:val="0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The purpose of this Request for Application (RFA) is to solicit applications from non-profits and local units of government who are interested in </w:t>
      </w:r>
      <w:r w:rsidR="00B235D8" w:rsidRPr="00EF6B67">
        <w:rPr>
          <w:rFonts w:cs="Arial"/>
          <w:sz w:val="24"/>
          <w:szCs w:val="24"/>
        </w:rPr>
        <w:t>providing</w:t>
      </w:r>
      <w:r w:rsidRPr="00EF6B67">
        <w:rPr>
          <w:rFonts w:cs="Arial"/>
          <w:sz w:val="24"/>
          <w:szCs w:val="24"/>
        </w:rPr>
        <w:t xml:space="preserve"> Emergency Solutions Grants (ESG) services related to assisting individuals or families that are homeless or at-risk of becoming homeless within the NC-504 </w:t>
      </w:r>
      <w:r w:rsidR="00D47CBA" w:rsidRPr="00EF6B67">
        <w:rPr>
          <w:rFonts w:cs="Arial"/>
          <w:sz w:val="24"/>
          <w:szCs w:val="24"/>
        </w:rPr>
        <w:t xml:space="preserve">or Guilford County </w:t>
      </w:r>
      <w:r w:rsidRPr="00EF6B67">
        <w:rPr>
          <w:rFonts w:cs="Arial"/>
          <w:sz w:val="24"/>
          <w:szCs w:val="24"/>
        </w:rPr>
        <w:t>Continuum of Care (CoC).</w:t>
      </w:r>
      <w:r w:rsidR="006D7B0C" w:rsidRPr="00EF6B67">
        <w:rPr>
          <w:rFonts w:cs="Arial"/>
          <w:sz w:val="24"/>
          <w:szCs w:val="24"/>
        </w:rPr>
        <w:t xml:space="preserve"> </w:t>
      </w:r>
      <w:r w:rsidR="000C7561" w:rsidRPr="00EF6B67">
        <w:rPr>
          <w:rFonts w:cs="Arial"/>
          <w:sz w:val="24"/>
          <w:szCs w:val="24"/>
        </w:rPr>
        <w:t xml:space="preserve"> </w:t>
      </w:r>
      <w:r w:rsidR="006D7B0C" w:rsidRPr="00EF6B67">
        <w:rPr>
          <w:rStyle w:val="Strong"/>
          <w:rFonts w:asciiTheme="minorHAnsi" w:hAnsiTheme="minorHAnsi" w:cs="Arial"/>
          <w:b w:val="0"/>
          <w:sz w:val="24"/>
          <w:szCs w:val="24"/>
        </w:rPr>
        <w:t>ESG funds can be used for Emergency Response Activities, including emergency shelter operations/services and street outreach, and Housing Stability Activities, including homelessness prevention and rapid rehousing.</w:t>
      </w:r>
    </w:p>
    <w:p w14:paraId="6D37CABB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10694AB1" w14:textId="77777777" w:rsidR="00E61ADD" w:rsidRPr="00EF6B67" w:rsidRDefault="00E61ADD" w:rsidP="00EF6B67">
      <w:pPr>
        <w:spacing w:after="0" w:line="240" w:lineRule="auto"/>
        <w:rPr>
          <w:rFonts w:cs="Arial"/>
          <w:b/>
          <w:sz w:val="24"/>
          <w:szCs w:val="24"/>
        </w:rPr>
      </w:pPr>
      <w:r w:rsidRPr="00EF6B67">
        <w:rPr>
          <w:rFonts w:cs="Arial"/>
          <w:b/>
          <w:sz w:val="24"/>
          <w:szCs w:val="24"/>
        </w:rPr>
        <w:t>Description</w:t>
      </w:r>
    </w:p>
    <w:p w14:paraId="32632B5D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NC ESG funds are intended to be used as part of a crisis response system using a low barrier, housing-focused approach to ensure that homelessness is rare, brief, and one time.  Activities can include:</w:t>
      </w:r>
    </w:p>
    <w:p w14:paraId="21835811" w14:textId="77777777" w:rsidR="00E61ADD" w:rsidRPr="00EF6B67" w:rsidRDefault="00E61ADD" w:rsidP="00EF6B6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Engaging homeless individuals and families living on the street;</w:t>
      </w:r>
    </w:p>
    <w:p w14:paraId="46D65061" w14:textId="77777777" w:rsidR="00E61ADD" w:rsidRPr="00EF6B67" w:rsidRDefault="00E61ADD" w:rsidP="00EF6B6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Improving the number and quality of emergency shelters for homeless individuals and families; </w:t>
      </w:r>
    </w:p>
    <w:p w14:paraId="26D668AA" w14:textId="77777777" w:rsidR="00E61ADD" w:rsidRPr="00EF6B67" w:rsidRDefault="00E61ADD" w:rsidP="00EF6B6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Helping operate emergency shelters; </w:t>
      </w:r>
    </w:p>
    <w:p w14:paraId="0A7A09EB" w14:textId="77777777" w:rsidR="00E61ADD" w:rsidRPr="00EF6B67" w:rsidRDefault="00E61ADD" w:rsidP="00EF6B6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Providing essential services to emergency shelter residents, </w:t>
      </w:r>
    </w:p>
    <w:p w14:paraId="06DB2CC7" w14:textId="77777777" w:rsidR="00E61ADD" w:rsidRPr="00EF6B67" w:rsidRDefault="00E61ADD" w:rsidP="00EF6B6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Rapidly rehouse homeless individuals and families, and </w:t>
      </w:r>
    </w:p>
    <w:p w14:paraId="615644F8" w14:textId="2D1A6D87" w:rsidR="00D35E8A" w:rsidRPr="00EF6B67" w:rsidRDefault="00E61ADD" w:rsidP="00EF6B6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Preventing families and individuals from becoming homeless.</w:t>
      </w:r>
    </w:p>
    <w:p w14:paraId="50E05DBC" w14:textId="51EC78ED" w:rsidR="00E61ADD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77E7F602" w14:textId="2EC23ED9" w:rsidR="006A2908" w:rsidRDefault="006A2908" w:rsidP="00EF6B67">
      <w:pPr>
        <w:spacing w:after="0" w:line="240" w:lineRule="auto"/>
        <w:rPr>
          <w:rFonts w:cs="Arial"/>
          <w:sz w:val="24"/>
          <w:szCs w:val="24"/>
        </w:rPr>
      </w:pPr>
      <w:r w:rsidRPr="006A2908">
        <w:rPr>
          <w:rFonts w:cs="Arial"/>
          <w:b/>
          <w:sz w:val="24"/>
          <w:szCs w:val="24"/>
        </w:rPr>
        <w:t xml:space="preserve">Funding </w:t>
      </w:r>
      <w:r>
        <w:rPr>
          <w:rFonts w:cs="Arial"/>
          <w:b/>
          <w:sz w:val="24"/>
          <w:szCs w:val="24"/>
        </w:rPr>
        <w:t>Amount</w:t>
      </w:r>
    </w:p>
    <w:p w14:paraId="153E1648" w14:textId="64FBA0B4" w:rsidR="00504357" w:rsidRDefault="00B65313" w:rsidP="00EF6B6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total FY 2022-2023 NC ESG Fair Share for the Guilford County CoC is $276,717</w:t>
      </w:r>
      <w:r w:rsidR="00E45BD5">
        <w:rPr>
          <w:rFonts w:cs="Arial"/>
          <w:sz w:val="24"/>
          <w:szCs w:val="24"/>
        </w:rPr>
        <w:t xml:space="preserve">.  </w:t>
      </w:r>
      <w:r w:rsidR="00504357">
        <w:rPr>
          <w:rFonts w:cs="Arial"/>
          <w:sz w:val="24"/>
          <w:szCs w:val="24"/>
        </w:rPr>
        <w:t>Of these funds:</w:t>
      </w:r>
    </w:p>
    <w:p w14:paraId="6CF1D323" w14:textId="324FA046" w:rsidR="006A2908" w:rsidRDefault="00504357" w:rsidP="00504357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</w:t>
      </w:r>
      <w:r w:rsidR="00E45BD5">
        <w:rPr>
          <w:rFonts w:cs="Arial"/>
          <w:sz w:val="24"/>
          <w:szCs w:val="24"/>
        </w:rPr>
        <w:t xml:space="preserve">166,030 or 60% </w:t>
      </w:r>
      <w:r w:rsidR="00E45BD5">
        <w:rPr>
          <w:rFonts w:cs="Arial"/>
          <w:b/>
          <w:sz w:val="24"/>
          <w:szCs w:val="24"/>
        </w:rPr>
        <w:t xml:space="preserve">maximum </w:t>
      </w:r>
      <w:r w:rsidR="00E45BD5">
        <w:rPr>
          <w:rFonts w:cs="Arial"/>
          <w:sz w:val="24"/>
          <w:szCs w:val="24"/>
        </w:rPr>
        <w:t xml:space="preserve">can be used for Emergency </w:t>
      </w:r>
      <w:r w:rsidR="0054372F">
        <w:rPr>
          <w:rFonts w:cs="Arial"/>
          <w:sz w:val="24"/>
          <w:szCs w:val="24"/>
        </w:rPr>
        <w:t>Services</w:t>
      </w:r>
    </w:p>
    <w:p w14:paraId="33C468CF" w14:textId="10152CCF" w:rsidR="0054372F" w:rsidRPr="00504357" w:rsidRDefault="0054372F" w:rsidP="00504357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$110,204 or 40% </w:t>
      </w:r>
      <w:r>
        <w:rPr>
          <w:rFonts w:cs="Arial"/>
          <w:b/>
          <w:sz w:val="24"/>
          <w:szCs w:val="24"/>
        </w:rPr>
        <w:t>minimum</w:t>
      </w:r>
      <w:r>
        <w:rPr>
          <w:rFonts w:cs="Arial"/>
          <w:sz w:val="24"/>
          <w:szCs w:val="24"/>
        </w:rPr>
        <w:t xml:space="preserve"> can be used for Housing Stability</w:t>
      </w:r>
    </w:p>
    <w:p w14:paraId="57DD4047" w14:textId="77777777" w:rsidR="006A2908" w:rsidRPr="00EF6B67" w:rsidRDefault="006A2908" w:rsidP="00EF6B67">
      <w:pPr>
        <w:spacing w:after="0" w:line="240" w:lineRule="auto"/>
        <w:rPr>
          <w:rFonts w:cs="Arial"/>
          <w:sz w:val="24"/>
          <w:szCs w:val="24"/>
        </w:rPr>
      </w:pPr>
    </w:p>
    <w:p w14:paraId="4A594F9D" w14:textId="77777777" w:rsidR="00595F41" w:rsidRPr="00EF6B67" w:rsidRDefault="00595F41" w:rsidP="00EF6B67">
      <w:pPr>
        <w:spacing w:after="0" w:line="240" w:lineRule="auto"/>
        <w:rPr>
          <w:rFonts w:cs="Arial"/>
          <w:b/>
          <w:sz w:val="24"/>
          <w:szCs w:val="24"/>
        </w:rPr>
      </w:pPr>
      <w:r w:rsidRPr="00EF6B67">
        <w:rPr>
          <w:rFonts w:cs="Arial"/>
          <w:b/>
          <w:sz w:val="24"/>
          <w:szCs w:val="24"/>
        </w:rPr>
        <w:t>Eligibility</w:t>
      </w:r>
    </w:p>
    <w:p w14:paraId="22D2C209" w14:textId="29AF0036" w:rsidR="0050258D" w:rsidRPr="00EF6B67" w:rsidRDefault="0050258D" w:rsidP="00EF6B67">
      <w:p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The CoC will </w:t>
      </w:r>
      <w:r w:rsidR="00EF7424" w:rsidRPr="00EF6B67">
        <w:rPr>
          <w:rFonts w:cs="Arial"/>
          <w:sz w:val="24"/>
          <w:szCs w:val="24"/>
        </w:rPr>
        <w:t xml:space="preserve">accept applications from any </w:t>
      </w:r>
      <w:r w:rsidRPr="00EF6B67">
        <w:rPr>
          <w:rFonts w:cs="Arial"/>
          <w:sz w:val="24"/>
          <w:szCs w:val="24"/>
        </w:rPr>
        <w:t xml:space="preserve">member organizations who meet </w:t>
      </w:r>
      <w:proofErr w:type="gramStart"/>
      <w:r w:rsidRPr="00EF6B67">
        <w:rPr>
          <w:rFonts w:cs="Arial"/>
          <w:sz w:val="24"/>
          <w:szCs w:val="24"/>
        </w:rPr>
        <w:t>all of</w:t>
      </w:r>
      <w:proofErr w:type="gramEnd"/>
      <w:r w:rsidRPr="00EF6B67">
        <w:rPr>
          <w:rFonts w:cs="Arial"/>
          <w:sz w:val="24"/>
          <w:szCs w:val="24"/>
        </w:rPr>
        <w:t xml:space="preserve"> the application criteria including submissions of letter(s) of intent, documentation, and a complete application.</w:t>
      </w:r>
      <w:r w:rsidR="008814EC" w:rsidRPr="00EF6B67">
        <w:rPr>
          <w:rFonts w:cs="Arial"/>
          <w:sz w:val="24"/>
          <w:szCs w:val="24"/>
        </w:rPr>
        <w:t xml:space="preserve">  Organizations recommended by the CoC for funding will contract directly with NC </w:t>
      </w:r>
      <w:r w:rsidR="008814EC" w:rsidRPr="00EF6B67">
        <w:rPr>
          <w:rFonts w:cs="Arial"/>
          <w:sz w:val="24"/>
          <w:szCs w:val="24"/>
        </w:rPr>
        <w:lastRenderedPageBreak/>
        <w:t>DHHS Division of Aging and Adult Services (NC DHHS-DAAS), for funding or with a Fiscal Sponsor, who will then contract directly with NC DHHS-DAAS.</w:t>
      </w:r>
    </w:p>
    <w:p w14:paraId="6E5F05E5" w14:textId="6DBA08CE" w:rsidR="00D10885" w:rsidRPr="00EF6B67" w:rsidRDefault="00D10885" w:rsidP="00EF6B67">
      <w:pPr>
        <w:spacing w:after="0" w:line="240" w:lineRule="auto"/>
        <w:rPr>
          <w:rFonts w:cs="Arial"/>
          <w:sz w:val="24"/>
          <w:szCs w:val="24"/>
        </w:rPr>
      </w:pPr>
    </w:p>
    <w:p w14:paraId="65467553" w14:textId="29E3B6FC" w:rsidR="0050258D" w:rsidRPr="00EF6B67" w:rsidRDefault="0050258D" w:rsidP="00EF6B67">
      <w:pPr>
        <w:spacing w:after="0" w:line="240" w:lineRule="auto"/>
        <w:rPr>
          <w:rFonts w:cs="Arial"/>
          <w:b/>
          <w:sz w:val="24"/>
          <w:szCs w:val="24"/>
        </w:rPr>
      </w:pPr>
      <w:r w:rsidRPr="00EF6B67">
        <w:rPr>
          <w:rFonts w:cs="Arial"/>
          <w:b/>
          <w:sz w:val="24"/>
          <w:szCs w:val="24"/>
        </w:rPr>
        <w:t>How to Apply</w:t>
      </w:r>
    </w:p>
    <w:p w14:paraId="0F999D04" w14:textId="0EFCE687" w:rsidR="00A621AF" w:rsidRPr="00EF6B67" w:rsidRDefault="00BC703D" w:rsidP="00EF6B67">
      <w:pPr>
        <w:spacing w:after="0" w:line="240" w:lineRule="auto"/>
        <w:rPr>
          <w:rStyle w:val="Strong"/>
          <w:rFonts w:asciiTheme="minorHAnsi" w:hAnsiTheme="minorHAnsi" w:cs="Arial"/>
          <w:b w:val="0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Organizations intending to submit applications in response to this RFA </w:t>
      </w:r>
      <w:r w:rsidR="00701B68" w:rsidRPr="00EF6B67">
        <w:rPr>
          <w:rFonts w:cs="Arial"/>
          <w:sz w:val="24"/>
          <w:szCs w:val="24"/>
        </w:rPr>
        <w:t xml:space="preserve">must submit both a Letter of Intent to Apply (LOI) including required documentation and a complete project application.  The Letter of Intent and accompanying documentation must be submitted to the </w:t>
      </w:r>
      <w:r w:rsidR="00D47CBA" w:rsidRPr="00EF6B67">
        <w:rPr>
          <w:rFonts w:cs="Arial"/>
          <w:sz w:val="24"/>
          <w:szCs w:val="24"/>
        </w:rPr>
        <w:t xml:space="preserve">Collaborative Applicant </w:t>
      </w:r>
      <w:r w:rsidR="00B05A15" w:rsidRPr="00EF6B67">
        <w:rPr>
          <w:rFonts w:cs="Arial"/>
          <w:sz w:val="24"/>
          <w:szCs w:val="24"/>
        </w:rPr>
        <w:t xml:space="preserve">electronically </w:t>
      </w:r>
      <w:r w:rsidR="002A3405" w:rsidRPr="00EF6B67">
        <w:rPr>
          <w:rFonts w:cs="Arial"/>
          <w:sz w:val="24"/>
          <w:szCs w:val="24"/>
        </w:rPr>
        <w:t xml:space="preserve">by </w:t>
      </w:r>
      <w:r w:rsidR="00B05A15" w:rsidRPr="00EF6B67">
        <w:rPr>
          <w:rFonts w:cs="Arial"/>
          <w:sz w:val="24"/>
          <w:szCs w:val="24"/>
        </w:rPr>
        <w:t xml:space="preserve">email and/or a to-be-provided file transfer link no later than 11:59pm on Friday, August 12, 2022.  The complete application must be submitted </w:t>
      </w:r>
      <w:r w:rsidR="0040158E" w:rsidRPr="00EF6B67">
        <w:rPr>
          <w:rFonts w:cs="Arial"/>
          <w:sz w:val="24"/>
          <w:szCs w:val="24"/>
        </w:rPr>
        <w:t xml:space="preserve">via Smartsheet (link) no later than 11:59pm on Friday, August 26, 2022. </w:t>
      </w:r>
      <w:r w:rsidR="0001130A" w:rsidRPr="00EF6B67">
        <w:rPr>
          <w:rFonts w:cs="Arial"/>
          <w:sz w:val="24"/>
          <w:szCs w:val="24"/>
        </w:rPr>
        <w:t xml:space="preserve"> </w:t>
      </w:r>
      <w:r w:rsidR="00DA3D46" w:rsidRPr="00EF6B67">
        <w:rPr>
          <w:rFonts w:cs="Arial"/>
          <w:sz w:val="24"/>
          <w:szCs w:val="24"/>
        </w:rPr>
        <w:t>All applications received by th</w:t>
      </w:r>
      <w:r w:rsidR="0001130A" w:rsidRPr="00EF6B67">
        <w:rPr>
          <w:rFonts w:cs="Arial"/>
          <w:sz w:val="24"/>
          <w:szCs w:val="24"/>
        </w:rPr>
        <w:t>e</w:t>
      </w:r>
      <w:r w:rsidR="00DA3D46" w:rsidRPr="00EF6B67">
        <w:rPr>
          <w:rFonts w:cs="Arial"/>
          <w:sz w:val="24"/>
          <w:szCs w:val="24"/>
        </w:rPr>
        <w:t>s</w:t>
      </w:r>
      <w:r w:rsidR="0001130A" w:rsidRPr="00EF6B67">
        <w:rPr>
          <w:rFonts w:cs="Arial"/>
          <w:sz w:val="24"/>
          <w:szCs w:val="24"/>
        </w:rPr>
        <w:t>e</w:t>
      </w:r>
      <w:r w:rsidR="00DA3D46" w:rsidRPr="00EF6B67">
        <w:rPr>
          <w:rFonts w:cs="Arial"/>
          <w:sz w:val="24"/>
          <w:szCs w:val="24"/>
        </w:rPr>
        <w:t xml:space="preserve"> deadline</w:t>
      </w:r>
      <w:r w:rsidR="0001130A" w:rsidRPr="00EF6B67">
        <w:rPr>
          <w:rFonts w:cs="Arial"/>
          <w:sz w:val="24"/>
          <w:szCs w:val="24"/>
        </w:rPr>
        <w:t>s</w:t>
      </w:r>
      <w:r w:rsidR="00DA3D46" w:rsidRPr="00EF6B67">
        <w:rPr>
          <w:rFonts w:cs="Arial"/>
          <w:sz w:val="24"/>
          <w:szCs w:val="24"/>
        </w:rPr>
        <w:t xml:space="preserve"> will be reviewe</w:t>
      </w:r>
      <w:r w:rsidR="0040158E" w:rsidRPr="00EF6B67">
        <w:rPr>
          <w:rFonts w:cs="Arial"/>
          <w:sz w:val="24"/>
          <w:szCs w:val="24"/>
        </w:rPr>
        <w:t>d</w:t>
      </w:r>
      <w:r w:rsidR="00DA3D46" w:rsidRPr="00EF6B67">
        <w:rPr>
          <w:rFonts w:cs="Arial"/>
          <w:sz w:val="24"/>
          <w:szCs w:val="24"/>
        </w:rPr>
        <w:t xml:space="preserve">.  Late applications will not be reviewed absent extreme mitigating circumstances, as specified in the policies and procedures of the </w:t>
      </w:r>
      <w:r w:rsidR="0001130A" w:rsidRPr="00EF6B67">
        <w:rPr>
          <w:rFonts w:cs="Arial"/>
          <w:sz w:val="24"/>
          <w:szCs w:val="24"/>
        </w:rPr>
        <w:t xml:space="preserve">Guilford County </w:t>
      </w:r>
      <w:r w:rsidR="00DA3D46" w:rsidRPr="00EF6B67">
        <w:rPr>
          <w:rFonts w:cs="Arial"/>
          <w:sz w:val="24"/>
          <w:szCs w:val="24"/>
        </w:rPr>
        <w:t>CoC.</w:t>
      </w:r>
      <w:r w:rsidR="0040158E" w:rsidRPr="00EF6B67">
        <w:rPr>
          <w:rFonts w:cs="Arial"/>
          <w:sz w:val="24"/>
          <w:szCs w:val="24"/>
        </w:rPr>
        <w:t xml:space="preserve">  </w:t>
      </w:r>
      <w:r w:rsidR="00A621AF" w:rsidRPr="00EF6B67">
        <w:rPr>
          <w:rStyle w:val="Strong"/>
          <w:rFonts w:asciiTheme="minorHAnsi" w:hAnsiTheme="minorHAnsi" w:cs="Arial"/>
          <w:b w:val="0"/>
          <w:sz w:val="24"/>
          <w:szCs w:val="24"/>
        </w:rPr>
        <w:t>The full ESG grant process timeline</w:t>
      </w:r>
      <w:r w:rsidR="0040158E" w:rsidRPr="00EF6B67">
        <w:rPr>
          <w:rStyle w:val="Strong"/>
          <w:rFonts w:asciiTheme="minorHAnsi" w:hAnsiTheme="minorHAnsi" w:cs="Arial"/>
          <w:b w:val="0"/>
          <w:sz w:val="24"/>
          <w:szCs w:val="24"/>
        </w:rPr>
        <w:t xml:space="preserve">, letter of intent requirements, and application details are </w:t>
      </w:r>
      <w:r w:rsidR="00A621AF" w:rsidRPr="00EF6B67">
        <w:rPr>
          <w:rStyle w:val="Strong"/>
          <w:rFonts w:asciiTheme="minorHAnsi" w:hAnsiTheme="minorHAnsi" w:cs="Arial"/>
          <w:b w:val="0"/>
          <w:sz w:val="24"/>
          <w:szCs w:val="24"/>
        </w:rPr>
        <w:t xml:space="preserve">available as part of the RFA packet and on the Guilford County CoC website at </w:t>
      </w:r>
      <w:hyperlink r:id="rId13" w:history="1">
        <w:r w:rsidR="00BA00E2" w:rsidRPr="00920528">
          <w:rPr>
            <w:rStyle w:val="Hyperlink"/>
            <w:rFonts w:cs="Arial"/>
            <w:sz w:val="24"/>
            <w:szCs w:val="24"/>
          </w:rPr>
          <w:t>GuilfordCountyCoC.org</w:t>
        </w:r>
      </w:hyperlink>
      <w:r w:rsidR="00BA00E2">
        <w:rPr>
          <w:rFonts w:cs="Arial"/>
          <w:sz w:val="24"/>
          <w:szCs w:val="24"/>
        </w:rPr>
        <w:t>.</w:t>
      </w:r>
    </w:p>
    <w:p w14:paraId="14D59884" w14:textId="77777777" w:rsidR="00A621AF" w:rsidRPr="00EF6B67" w:rsidRDefault="00A621AF" w:rsidP="00EF6B67">
      <w:pPr>
        <w:spacing w:after="0" w:line="240" w:lineRule="auto"/>
        <w:rPr>
          <w:rFonts w:cs="Arial"/>
          <w:sz w:val="24"/>
          <w:szCs w:val="24"/>
        </w:rPr>
      </w:pPr>
    </w:p>
    <w:p w14:paraId="69DA0E7A" w14:textId="77777777" w:rsidR="00E61ADD" w:rsidRPr="00EF6B67" w:rsidRDefault="00E61ADD" w:rsidP="00EF6B67">
      <w:pPr>
        <w:spacing w:after="0" w:line="240" w:lineRule="auto"/>
        <w:rPr>
          <w:rFonts w:cs="Arial"/>
          <w:b/>
          <w:sz w:val="24"/>
          <w:szCs w:val="24"/>
        </w:rPr>
      </w:pPr>
      <w:r w:rsidRPr="00EF6B67">
        <w:rPr>
          <w:rFonts w:cs="Arial"/>
          <w:b/>
          <w:sz w:val="24"/>
          <w:szCs w:val="24"/>
        </w:rPr>
        <w:t>RFA Instructional Session and Q&amp;A</w:t>
      </w:r>
    </w:p>
    <w:p w14:paraId="6D6A52E8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All prospective applicants are strongly encouraged to attend one of the in-person technical assistance sessions below, being offered by the NC ESG Office, to review and discuss the 2022-2023 NC ESG RFA:</w:t>
      </w:r>
    </w:p>
    <w:p w14:paraId="22FB8066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445A14A9" w14:textId="1EC6F1AC" w:rsidR="00E61ADD" w:rsidRPr="00EF6B67" w:rsidRDefault="00E61ADD" w:rsidP="00FE4D67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Tuesday, July 26, 10am-12pm</w:t>
      </w:r>
      <w:r w:rsidR="0040158E" w:rsidRPr="00EF6B67">
        <w:rPr>
          <w:rFonts w:cs="Arial"/>
          <w:sz w:val="24"/>
          <w:szCs w:val="24"/>
        </w:rPr>
        <w:t xml:space="preserve"> (any applicant</w:t>
      </w:r>
      <w:r w:rsidR="00C42488" w:rsidRPr="00EF6B67">
        <w:rPr>
          <w:rFonts w:cs="Arial"/>
          <w:sz w:val="24"/>
          <w:szCs w:val="24"/>
        </w:rPr>
        <w:t>s)</w:t>
      </w:r>
      <w:r w:rsidRPr="00EF6B67">
        <w:rPr>
          <w:rFonts w:cs="Arial"/>
          <w:sz w:val="24"/>
          <w:szCs w:val="24"/>
        </w:rPr>
        <w:t>:</w:t>
      </w:r>
      <w:r w:rsidR="00EF6B67">
        <w:rPr>
          <w:rFonts w:cs="Arial"/>
          <w:sz w:val="24"/>
          <w:szCs w:val="24"/>
        </w:rPr>
        <w:br/>
      </w:r>
      <w:r w:rsidRPr="00EF6B67">
        <w:rPr>
          <w:rFonts w:cs="Arial"/>
          <w:sz w:val="24"/>
          <w:szCs w:val="24"/>
        </w:rPr>
        <w:t xml:space="preserve">Registration Link: </w:t>
      </w:r>
      <w:hyperlink r:id="rId14" w:history="1">
        <w:r w:rsidRPr="00EF6B67">
          <w:rPr>
            <w:rStyle w:val="Hyperlink"/>
            <w:spacing w:val="6"/>
            <w:sz w:val="24"/>
            <w:szCs w:val="24"/>
            <w:bdr w:val="none" w:sz="0" w:space="0" w:color="auto" w:frame="1"/>
            <w:shd w:val="clear" w:color="auto" w:fill="FFFFFF"/>
          </w:rPr>
          <w:t>https://attendee.gotowebinar.com/register/3419260583995239696</w:t>
        </w:r>
      </w:hyperlink>
    </w:p>
    <w:p w14:paraId="4ED767CB" w14:textId="2848F249" w:rsidR="00E61ADD" w:rsidRPr="00EF6B67" w:rsidRDefault="00E61ADD" w:rsidP="00EF6B67">
      <w:pPr>
        <w:spacing w:after="0" w:line="240" w:lineRule="auto"/>
        <w:ind w:firstLine="53"/>
        <w:rPr>
          <w:rFonts w:cs="Arial"/>
          <w:sz w:val="24"/>
          <w:szCs w:val="24"/>
        </w:rPr>
      </w:pPr>
    </w:p>
    <w:p w14:paraId="2CB1A2C3" w14:textId="125B1DFA" w:rsidR="00E61ADD" w:rsidRPr="00EF6B67" w:rsidRDefault="00E61ADD" w:rsidP="00EF6B67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Thursday, July 28, 10am-12pm (new applicants):</w:t>
      </w:r>
      <w:r w:rsidR="00EF6B67">
        <w:rPr>
          <w:rFonts w:cs="Arial"/>
          <w:sz w:val="24"/>
          <w:szCs w:val="24"/>
        </w:rPr>
        <w:br/>
      </w:r>
      <w:r w:rsidRPr="00EF6B67">
        <w:rPr>
          <w:rFonts w:cs="Arial"/>
          <w:sz w:val="24"/>
          <w:szCs w:val="24"/>
        </w:rPr>
        <w:t xml:space="preserve">Registration Link: </w:t>
      </w:r>
      <w:hyperlink r:id="rId15" w:tgtFrame="_blank" w:history="1">
        <w:r w:rsidRPr="00EF6B67">
          <w:rPr>
            <w:rStyle w:val="Hyperlink"/>
            <w:spacing w:val="6"/>
            <w:sz w:val="24"/>
            <w:szCs w:val="24"/>
            <w:bdr w:val="none" w:sz="0" w:space="0" w:color="auto" w:frame="1"/>
            <w:shd w:val="clear" w:color="auto" w:fill="FFFFFF"/>
          </w:rPr>
          <w:t>https://attendee.gotowebinar.com/register/4865011721892815629</w:t>
        </w:r>
      </w:hyperlink>
    </w:p>
    <w:p w14:paraId="35BDD839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226AEB58" w14:textId="39FE7ABE" w:rsidR="00E61ADD" w:rsidRPr="00EF6B67" w:rsidRDefault="00E61ADD" w:rsidP="00EF6B67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rFonts w:cs="Arial"/>
          <w:color w:val="auto"/>
          <w:sz w:val="24"/>
          <w:szCs w:val="24"/>
          <w:u w:val="none"/>
        </w:rPr>
      </w:pPr>
      <w:r w:rsidRPr="00EF6B67">
        <w:rPr>
          <w:rFonts w:cs="Arial"/>
          <w:sz w:val="24"/>
          <w:szCs w:val="24"/>
        </w:rPr>
        <w:t>Tuesday, August 2, 1pm-3pm</w:t>
      </w:r>
      <w:r w:rsidR="00C42488" w:rsidRPr="00EF6B67">
        <w:rPr>
          <w:rFonts w:cs="Arial"/>
          <w:sz w:val="24"/>
          <w:szCs w:val="24"/>
        </w:rPr>
        <w:t xml:space="preserve"> (any applicants)</w:t>
      </w:r>
      <w:r w:rsidR="00EF6B67">
        <w:rPr>
          <w:rFonts w:cs="Arial"/>
          <w:sz w:val="24"/>
          <w:szCs w:val="24"/>
        </w:rPr>
        <w:br/>
      </w:r>
      <w:r w:rsidRPr="00EF6B67">
        <w:rPr>
          <w:rFonts w:cs="Arial"/>
          <w:sz w:val="24"/>
          <w:szCs w:val="24"/>
        </w:rPr>
        <w:t>Registration Link:</w:t>
      </w:r>
      <w:r w:rsidRPr="00EF6B67">
        <w:rPr>
          <w:sz w:val="24"/>
          <w:szCs w:val="24"/>
        </w:rPr>
        <w:t xml:space="preserve"> </w:t>
      </w:r>
      <w:hyperlink r:id="rId16" w:tgtFrame="_blank" w:history="1">
        <w:r w:rsidRPr="00EF6B67">
          <w:rPr>
            <w:rStyle w:val="Hyperlink"/>
            <w:spacing w:val="6"/>
            <w:sz w:val="24"/>
            <w:szCs w:val="24"/>
            <w:bdr w:val="none" w:sz="0" w:space="0" w:color="auto" w:frame="1"/>
            <w:shd w:val="clear" w:color="auto" w:fill="FFFFFF"/>
          </w:rPr>
          <w:t>https://attendee.gotowebinar.com/register/2908596806521244430</w:t>
        </w:r>
      </w:hyperlink>
    </w:p>
    <w:p w14:paraId="15A5A725" w14:textId="67BC2D29" w:rsidR="00C42488" w:rsidRPr="00EF6B67" w:rsidRDefault="00C42488" w:rsidP="00EF6B67">
      <w:pPr>
        <w:spacing w:after="0" w:line="240" w:lineRule="auto"/>
        <w:rPr>
          <w:rFonts w:cs="Arial"/>
          <w:sz w:val="24"/>
          <w:szCs w:val="24"/>
        </w:rPr>
      </w:pPr>
    </w:p>
    <w:p w14:paraId="1DA9A524" w14:textId="77777777" w:rsidR="009832D4" w:rsidRPr="00EF6B67" w:rsidRDefault="00C42488" w:rsidP="00EF6B67">
      <w:pPr>
        <w:spacing w:after="0" w:line="240" w:lineRule="auto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Applicants are also strongly encouraged to attend the </w:t>
      </w:r>
      <w:r w:rsidR="00EE0D21" w:rsidRPr="00EF6B67">
        <w:rPr>
          <w:rFonts w:cs="Arial"/>
          <w:sz w:val="24"/>
          <w:szCs w:val="24"/>
        </w:rPr>
        <w:t xml:space="preserve">Guilford County </w:t>
      </w:r>
      <w:proofErr w:type="spellStart"/>
      <w:r w:rsidRPr="00EF6B67">
        <w:rPr>
          <w:rFonts w:cs="Arial"/>
          <w:sz w:val="24"/>
          <w:szCs w:val="24"/>
        </w:rPr>
        <w:t>CoC</w:t>
      </w:r>
      <w:r w:rsidR="00EE0D21" w:rsidRPr="00EF6B67">
        <w:rPr>
          <w:rFonts w:cs="Arial"/>
          <w:sz w:val="24"/>
          <w:szCs w:val="24"/>
        </w:rPr>
        <w:t>’s</w:t>
      </w:r>
      <w:proofErr w:type="spellEnd"/>
      <w:r w:rsidR="00EE0D21" w:rsidRPr="00EF6B67">
        <w:rPr>
          <w:rFonts w:cs="Arial"/>
          <w:sz w:val="24"/>
          <w:szCs w:val="24"/>
        </w:rPr>
        <w:t xml:space="preserve"> </w:t>
      </w:r>
      <w:r w:rsidR="009832D4" w:rsidRPr="00EF6B67">
        <w:rPr>
          <w:rFonts w:cs="Arial"/>
          <w:sz w:val="24"/>
          <w:szCs w:val="24"/>
        </w:rPr>
        <w:t>ESG Applicant Information/Training Session</w:t>
      </w:r>
    </w:p>
    <w:p w14:paraId="4BAB007B" w14:textId="77777777" w:rsidR="00EF6B67" w:rsidRDefault="00EF6B67" w:rsidP="00EF6B67">
      <w:pPr>
        <w:spacing w:after="0" w:line="240" w:lineRule="auto"/>
        <w:rPr>
          <w:rFonts w:cs="Arial"/>
          <w:sz w:val="24"/>
          <w:szCs w:val="24"/>
        </w:rPr>
      </w:pPr>
    </w:p>
    <w:p w14:paraId="15D6DF05" w14:textId="15D29BAD" w:rsidR="00E61ADD" w:rsidRPr="00EF6B67" w:rsidRDefault="009832D4" w:rsidP="00EF6B67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cs="Arial"/>
          <w:color w:val="auto"/>
          <w:sz w:val="24"/>
          <w:szCs w:val="24"/>
          <w:u w:val="none"/>
        </w:rPr>
      </w:pPr>
      <w:r w:rsidRPr="00EF6B67">
        <w:rPr>
          <w:rFonts w:cs="Arial"/>
          <w:sz w:val="24"/>
          <w:szCs w:val="24"/>
        </w:rPr>
        <w:t>Tuesday, August 2, 8:30</w:t>
      </w:r>
      <w:r w:rsidR="00830B48" w:rsidRPr="00EF6B67">
        <w:rPr>
          <w:rFonts w:cs="Arial"/>
          <w:sz w:val="24"/>
          <w:szCs w:val="24"/>
        </w:rPr>
        <w:t>am-10am</w:t>
      </w:r>
      <w:r w:rsidRPr="00EF6B67">
        <w:rPr>
          <w:rFonts w:cs="Arial"/>
          <w:sz w:val="24"/>
          <w:szCs w:val="24"/>
        </w:rPr>
        <w:t xml:space="preserve"> </w:t>
      </w:r>
      <w:r w:rsidR="00830B48" w:rsidRPr="00EF6B67">
        <w:rPr>
          <w:rFonts w:cs="Arial"/>
          <w:sz w:val="24"/>
          <w:szCs w:val="24"/>
        </w:rPr>
        <w:t>(any applicants)</w:t>
      </w:r>
      <w:r w:rsidR="00EF6B67" w:rsidRPr="00EF6B67">
        <w:rPr>
          <w:rFonts w:cs="Arial"/>
          <w:sz w:val="24"/>
          <w:szCs w:val="24"/>
        </w:rPr>
        <w:br/>
      </w:r>
      <w:r w:rsidR="00356E42" w:rsidRPr="00EF6B67">
        <w:rPr>
          <w:rFonts w:cs="Arial"/>
          <w:sz w:val="24"/>
          <w:szCs w:val="24"/>
        </w:rPr>
        <w:t>For r</w:t>
      </w:r>
      <w:r w:rsidR="00830B48" w:rsidRPr="00EF6B67">
        <w:rPr>
          <w:rFonts w:cs="Arial"/>
          <w:sz w:val="24"/>
          <w:szCs w:val="24"/>
        </w:rPr>
        <w:t>egistration</w:t>
      </w:r>
      <w:r w:rsidR="00356E42" w:rsidRPr="00EF6B67">
        <w:rPr>
          <w:rFonts w:cs="Arial"/>
          <w:sz w:val="24"/>
          <w:szCs w:val="24"/>
        </w:rPr>
        <w:t xml:space="preserve">, please </w:t>
      </w:r>
      <w:r w:rsidR="005D707E" w:rsidRPr="00EF6B67">
        <w:rPr>
          <w:rFonts w:cs="Arial"/>
          <w:sz w:val="24"/>
          <w:szCs w:val="24"/>
        </w:rPr>
        <w:t xml:space="preserve">contact </w:t>
      </w:r>
      <w:r w:rsidR="00356E42" w:rsidRPr="00EF6B67">
        <w:rPr>
          <w:rFonts w:cs="Arial"/>
          <w:sz w:val="24"/>
          <w:szCs w:val="24"/>
        </w:rPr>
        <w:t xml:space="preserve">CA </w:t>
      </w:r>
      <w:r w:rsidR="005D707E" w:rsidRPr="00EF6B67">
        <w:rPr>
          <w:rFonts w:cs="Arial"/>
          <w:sz w:val="24"/>
          <w:szCs w:val="24"/>
        </w:rPr>
        <w:t xml:space="preserve">staff at </w:t>
      </w:r>
      <w:hyperlink r:id="rId17" w:history="1">
        <w:r w:rsidR="005D707E" w:rsidRPr="00EF6B67">
          <w:rPr>
            <w:rStyle w:val="Hyperlink"/>
            <w:rFonts w:cs="Arial"/>
            <w:sz w:val="24"/>
            <w:szCs w:val="24"/>
          </w:rPr>
          <w:t>infoCoC@guilfordcountync.gov</w:t>
        </w:r>
      </w:hyperlink>
    </w:p>
    <w:p w14:paraId="107A16E0" w14:textId="77777777" w:rsidR="00356E42" w:rsidRPr="00EF6B67" w:rsidRDefault="00356E42" w:rsidP="00EF6B67">
      <w:pPr>
        <w:spacing w:after="0" w:line="240" w:lineRule="auto"/>
        <w:rPr>
          <w:rFonts w:cs="Arial"/>
          <w:sz w:val="24"/>
          <w:szCs w:val="24"/>
        </w:rPr>
      </w:pPr>
    </w:p>
    <w:p w14:paraId="6F3680C8" w14:textId="239F14F7" w:rsidR="00E61ADD" w:rsidRDefault="00E61ADD" w:rsidP="00EF6B67">
      <w:pPr>
        <w:spacing w:after="0" w:line="240" w:lineRule="auto"/>
        <w:rPr>
          <w:b/>
          <w:sz w:val="24"/>
          <w:szCs w:val="24"/>
        </w:rPr>
      </w:pPr>
      <w:r w:rsidRPr="00EF6B67">
        <w:rPr>
          <w:b/>
          <w:sz w:val="24"/>
          <w:szCs w:val="24"/>
        </w:rPr>
        <w:t>Deadline</w:t>
      </w:r>
      <w:r w:rsidR="00EF6B67">
        <w:rPr>
          <w:b/>
          <w:sz w:val="24"/>
          <w:szCs w:val="24"/>
        </w:rPr>
        <w:t>s</w:t>
      </w:r>
      <w:r w:rsidRPr="00EF6B67">
        <w:rPr>
          <w:b/>
          <w:sz w:val="24"/>
          <w:szCs w:val="24"/>
        </w:rPr>
        <w:t xml:space="preserve"> for Submission</w:t>
      </w:r>
    </w:p>
    <w:p w14:paraId="28F4064C" w14:textId="77777777" w:rsidR="00286017" w:rsidRPr="00EF6B67" w:rsidRDefault="00286017" w:rsidP="00EF6B67">
      <w:pPr>
        <w:spacing w:after="0" w:line="240" w:lineRule="auto"/>
        <w:rPr>
          <w:b/>
          <w:sz w:val="24"/>
          <w:szCs w:val="24"/>
        </w:rPr>
      </w:pPr>
    </w:p>
    <w:p w14:paraId="18F75AD1" w14:textId="2BB67C6F" w:rsidR="00E61ADD" w:rsidRPr="00286017" w:rsidRDefault="00E61ADD" w:rsidP="0028601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</w:rPr>
      </w:pPr>
      <w:r w:rsidRPr="00286017">
        <w:rPr>
          <w:rFonts w:cs="Arial"/>
          <w:sz w:val="24"/>
          <w:szCs w:val="24"/>
        </w:rPr>
        <w:t xml:space="preserve">Letter of Intent (LOI) – submit no later than 5:00 PM on Friday, August 12, 2022 to </w:t>
      </w:r>
      <w:hyperlink r:id="rId18" w:history="1">
        <w:r w:rsidRPr="00286017">
          <w:rPr>
            <w:rStyle w:val="Hyperlink"/>
            <w:rFonts w:cs="Arial"/>
            <w:sz w:val="24"/>
            <w:szCs w:val="24"/>
          </w:rPr>
          <w:t>infoCoC@guilfordcountync.gov</w:t>
        </w:r>
      </w:hyperlink>
    </w:p>
    <w:p w14:paraId="6463B59A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603ABF31" w14:textId="0017B46B" w:rsidR="00E61ADD" w:rsidRPr="00286017" w:rsidRDefault="0054372F" w:rsidP="00286017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 w:val="24"/>
          <w:szCs w:val="24"/>
        </w:rPr>
      </w:pPr>
      <w:r w:rsidRPr="00286017">
        <w:rPr>
          <w:rFonts w:cs="Arial"/>
          <w:sz w:val="24"/>
          <w:szCs w:val="24"/>
        </w:rPr>
        <w:lastRenderedPageBreak/>
        <w:t xml:space="preserve">Project </w:t>
      </w:r>
      <w:r w:rsidR="00E61ADD" w:rsidRPr="00286017">
        <w:rPr>
          <w:rFonts w:cs="Arial"/>
          <w:sz w:val="24"/>
          <w:szCs w:val="24"/>
        </w:rPr>
        <w:t>Application – submit no later than 5:00PM on Friday, August 26, 2022 vi</w:t>
      </w:r>
      <w:r w:rsidR="00EF6B67" w:rsidRPr="00286017">
        <w:rPr>
          <w:rFonts w:cs="Arial"/>
          <w:sz w:val="24"/>
          <w:szCs w:val="24"/>
        </w:rPr>
        <w:t>a Smartsheet</w:t>
      </w:r>
      <w:r w:rsidR="005E4BC7" w:rsidRPr="00286017">
        <w:rPr>
          <w:rFonts w:cs="Arial"/>
          <w:sz w:val="24"/>
          <w:szCs w:val="24"/>
        </w:rPr>
        <w:t xml:space="preserve"> at a link to be provided by the Collaborative Applicant</w:t>
      </w:r>
      <w:r w:rsidR="00286017" w:rsidRPr="00286017">
        <w:rPr>
          <w:rFonts w:cs="Arial"/>
          <w:sz w:val="24"/>
          <w:szCs w:val="24"/>
        </w:rPr>
        <w:t xml:space="preserve"> prior to the Project Application deadline.</w:t>
      </w:r>
    </w:p>
    <w:p w14:paraId="48C5AA5E" w14:textId="77777777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6225C3BE" w14:textId="77777777" w:rsidR="00E61ADD" w:rsidRPr="005E2DE2" w:rsidRDefault="00E61ADD" w:rsidP="00EF6B67">
      <w:pPr>
        <w:spacing w:after="0" w:line="240" w:lineRule="auto"/>
        <w:rPr>
          <w:rFonts w:cs="Arial"/>
          <w:b/>
          <w:sz w:val="24"/>
          <w:szCs w:val="24"/>
        </w:rPr>
      </w:pPr>
      <w:r w:rsidRPr="005E2DE2">
        <w:rPr>
          <w:rFonts w:cs="Arial"/>
          <w:b/>
          <w:sz w:val="24"/>
          <w:szCs w:val="24"/>
        </w:rPr>
        <w:t>How to Obtain Further Information</w:t>
      </w:r>
    </w:p>
    <w:p w14:paraId="5DD349EE" w14:textId="67A8D853" w:rsidR="00E61ADD" w:rsidRPr="00EF6B67" w:rsidRDefault="00286017" w:rsidP="00EF6B6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Please d</w:t>
      </w:r>
      <w:r w:rsidR="00E61ADD" w:rsidRPr="00EF6B67">
        <w:rPr>
          <w:rFonts w:cs="Arial"/>
          <w:sz w:val="24"/>
          <w:szCs w:val="24"/>
        </w:rPr>
        <w:t>irect all inquiries concerning this RFA to:</w:t>
      </w:r>
    </w:p>
    <w:p w14:paraId="1AE833DC" w14:textId="77777777" w:rsidR="005E2DE2" w:rsidRDefault="005E2DE2" w:rsidP="00EF6B67">
      <w:pPr>
        <w:spacing w:after="0" w:line="240" w:lineRule="auto"/>
        <w:rPr>
          <w:rFonts w:cs="Arial"/>
          <w:sz w:val="24"/>
          <w:szCs w:val="24"/>
          <w:u w:val="single"/>
        </w:rPr>
      </w:pPr>
    </w:p>
    <w:p w14:paraId="2699790E" w14:textId="77777777" w:rsidR="00E61ADD" w:rsidRPr="00EF6B67" w:rsidRDefault="00E61ADD" w:rsidP="0065574D">
      <w:pPr>
        <w:spacing w:after="0" w:line="240" w:lineRule="auto"/>
        <w:ind w:left="360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 xml:space="preserve">Cheri Neal </w:t>
      </w:r>
    </w:p>
    <w:p w14:paraId="68C5DE8F" w14:textId="33364ED4" w:rsidR="00E61ADD" w:rsidRDefault="00E61ADD" w:rsidP="0065574D">
      <w:pPr>
        <w:spacing w:after="0" w:line="240" w:lineRule="auto"/>
        <w:ind w:left="360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CoC Program Manager</w:t>
      </w:r>
    </w:p>
    <w:p w14:paraId="457AE652" w14:textId="4967EE8E" w:rsidR="005E2DE2" w:rsidRPr="00EF6B67" w:rsidRDefault="005E2DE2" w:rsidP="0065574D">
      <w:pPr>
        <w:spacing w:after="0"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Guilford County Department of Health &amp; Human Services</w:t>
      </w:r>
    </w:p>
    <w:p w14:paraId="09F7F0F0" w14:textId="77777777" w:rsidR="00E61ADD" w:rsidRPr="00EF6B67" w:rsidRDefault="00E61ADD" w:rsidP="0065574D">
      <w:pPr>
        <w:spacing w:after="0" w:line="240" w:lineRule="auto"/>
        <w:ind w:left="360"/>
        <w:rPr>
          <w:rFonts w:cs="Arial"/>
          <w:sz w:val="24"/>
          <w:szCs w:val="24"/>
        </w:rPr>
      </w:pPr>
      <w:r w:rsidRPr="00EF6B67">
        <w:rPr>
          <w:rFonts w:cs="Arial"/>
          <w:sz w:val="24"/>
          <w:szCs w:val="24"/>
        </w:rPr>
        <w:t>Phone: 336-641-7196</w:t>
      </w:r>
    </w:p>
    <w:p w14:paraId="1FB6BDB3" w14:textId="6FECC29E" w:rsidR="005E2DE2" w:rsidRPr="00EF6B67" w:rsidRDefault="005E2DE2" w:rsidP="00FF1E9A">
      <w:pPr>
        <w:spacing w:after="0" w:line="240" w:lineRule="auto"/>
        <w:ind w:firstLine="360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 xml:space="preserve">Email: </w:t>
      </w:r>
      <w:hyperlink r:id="rId19" w:history="1">
        <w:r w:rsidR="00920528" w:rsidRPr="00486AE3">
          <w:rPr>
            <w:rStyle w:val="Hyperlink"/>
            <w:rFonts w:cs="Arial"/>
            <w:sz w:val="24"/>
            <w:szCs w:val="24"/>
          </w:rPr>
          <w:t>infoCoC@guilfordcountync.gov</w:t>
        </w:r>
      </w:hyperlink>
    </w:p>
    <w:p w14:paraId="471267E0" w14:textId="2AE2F846" w:rsidR="00E61ADD" w:rsidRPr="00EF6B67" w:rsidRDefault="00E61ADD" w:rsidP="00EF6B67">
      <w:pPr>
        <w:spacing w:after="0" w:line="240" w:lineRule="auto"/>
        <w:rPr>
          <w:rFonts w:cs="Arial"/>
          <w:sz w:val="24"/>
          <w:szCs w:val="24"/>
        </w:rPr>
      </w:pPr>
    </w:p>
    <w:p w14:paraId="2827D9F6" w14:textId="305F1AD4" w:rsidR="00E61ADD" w:rsidRPr="00EF6B67" w:rsidRDefault="00286017" w:rsidP="00EF6B6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Guilford County COC </w:t>
      </w:r>
      <w:r w:rsidR="00E61ADD" w:rsidRPr="00EF6B67">
        <w:rPr>
          <w:rFonts w:cs="Arial"/>
          <w:sz w:val="24"/>
          <w:szCs w:val="24"/>
        </w:rPr>
        <w:t xml:space="preserve">RFA Application Documents </w:t>
      </w:r>
      <w:r w:rsidR="00920528">
        <w:rPr>
          <w:rFonts w:cs="Arial"/>
          <w:sz w:val="24"/>
          <w:szCs w:val="24"/>
        </w:rPr>
        <w:t xml:space="preserve">can be found on the </w:t>
      </w:r>
      <w:r>
        <w:rPr>
          <w:rFonts w:cs="Arial"/>
          <w:sz w:val="24"/>
          <w:szCs w:val="24"/>
        </w:rPr>
        <w:t xml:space="preserve">CoC </w:t>
      </w:r>
      <w:r w:rsidR="00920528">
        <w:rPr>
          <w:rFonts w:cs="Arial"/>
          <w:sz w:val="24"/>
          <w:szCs w:val="24"/>
        </w:rPr>
        <w:t xml:space="preserve">website at </w:t>
      </w:r>
      <w:hyperlink r:id="rId20" w:history="1">
        <w:r w:rsidR="00920528" w:rsidRPr="00920528">
          <w:rPr>
            <w:rStyle w:val="Hyperlink"/>
            <w:rFonts w:cs="Arial"/>
            <w:sz w:val="24"/>
            <w:szCs w:val="24"/>
          </w:rPr>
          <w:t>GuilfordCountyCoC.org</w:t>
        </w:r>
      </w:hyperlink>
      <w:r w:rsidR="00920528">
        <w:rPr>
          <w:rFonts w:cs="Arial"/>
          <w:sz w:val="24"/>
          <w:szCs w:val="24"/>
        </w:rPr>
        <w:t>.</w:t>
      </w:r>
    </w:p>
    <w:p w14:paraId="12123551" w14:textId="16C57D87" w:rsidR="00E3587F" w:rsidRDefault="00E3587F" w:rsidP="00EF6B67">
      <w:pPr>
        <w:spacing w:after="0" w:line="240" w:lineRule="auto"/>
        <w:rPr>
          <w:sz w:val="24"/>
          <w:szCs w:val="24"/>
        </w:rPr>
      </w:pPr>
    </w:p>
    <w:p w14:paraId="63B361A3" w14:textId="15F4A468" w:rsidR="0065574D" w:rsidRPr="00D2799F" w:rsidRDefault="0065574D" w:rsidP="0065574D">
      <w:pPr>
        <w:rPr>
          <w:rFonts w:ascii="Arial" w:hAnsi="Arial" w:cs="Arial"/>
        </w:rPr>
      </w:pPr>
      <w:r>
        <w:rPr>
          <w:sz w:val="24"/>
          <w:szCs w:val="24"/>
        </w:rPr>
        <w:t xml:space="preserve">State ESG RFA information can be found on the NC DHHS – DAAS website at </w:t>
      </w:r>
      <w:hyperlink r:id="rId21" w:history="1">
        <w:r w:rsidRPr="004A0070">
          <w:rPr>
            <w:rStyle w:val="Hyperlink"/>
            <w:rFonts w:ascii="Arial" w:hAnsi="Arial" w:cs="Arial"/>
          </w:rPr>
          <w:t>https://www.ncdhhs.gov/about/grant-opportunities/aging-and-adult-services-grant-opportunities</w:t>
        </w:r>
      </w:hyperlink>
    </w:p>
    <w:p w14:paraId="316D62E9" w14:textId="26E96ACF" w:rsidR="0065574D" w:rsidRPr="00EF6B67" w:rsidRDefault="0065574D" w:rsidP="00EF6B67">
      <w:pPr>
        <w:spacing w:after="0" w:line="240" w:lineRule="auto"/>
        <w:rPr>
          <w:sz w:val="24"/>
          <w:szCs w:val="24"/>
        </w:rPr>
      </w:pPr>
    </w:p>
    <w:sectPr w:rsidR="0065574D" w:rsidRPr="00EF6B67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59C6" w14:textId="77777777" w:rsidR="00022E13" w:rsidRDefault="00022E13" w:rsidP="00022E13">
      <w:pPr>
        <w:spacing w:after="0" w:line="240" w:lineRule="auto"/>
      </w:pPr>
      <w:r>
        <w:separator/>
      </w:r>
    </w:p>
  </w:endnote>
  <w:endnote w:type="continuationSeparator" w:id="0">
    <w:p w14:paraId="11E81107" w14:textId="77777777" w:rsidR="00022E13" w:rsidRDefault="00022E13" w:rsidP="0002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nsportNew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D66DE" w14:textId="3345A896" w:rsidR="00022E13" w:rsidRDefault="00022E13">
    <w:pPr>
      <w:pStyle w:val="Footer"/>
    </w:pPr>
    <w:r>
      <w:t>Revised 7/28/22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5E27" w14:textId="77777777" w:rsidR="00022E13" w:rsidRDefault="00022E13" w:rsidP="00022E13">
      <w:pPr>
        <w:spacing w:after="0" w:line="240" w:lineRule="auto"/>
      </w:pPr>
      <w:r>
        <w:separator/>
      </w:r>
    </w:p>
  </w:footnote>
  <w:footnote w:type="continuationSeparator" w:id="0">
    <w:p w14:paraId="6B6A0D5F" w14:textId="77777777" w:rsidR="00022E13" w:rsidRDefault="00022E13" w:rsidP="0002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658"/>
    <w:multiLevelType w:val="hybridMultilevel"/>
    <w:tmpl w:val="2DE07344"/>
    <w:lvl w:ilvl="0" w:tplc="8A708D5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4108"/>
    <w:multiLevelType w:val="hybridMultilevel"/>
    <w:tmpl w:val="0F9A0E10"/>
    <w:lvl w:ilvl="0" w:tplc="C83AFBAC">
      <w:start w:val="1"/>
      <w:numFmt w:val="upperLetter"/>
      <w:lvlText w:val="%1."/>
      <w:lvlJc w:val="left"/>
      <w:pPr>
        <w:ind w:left="360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0403A70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313AC536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19F0862C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AF32970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7C2AFB9E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9CD4E2E2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AE5691CC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AA786E54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2" w15:restartNumberingAfterBreak="0">
    <w:nsid w:val="275A6332"/>
    <w:multiLevelType w:val="hybridMultilevel"/>
    <w:tmpl w:val="71B4AB12"/>
    <w:lvl w:ilvl="0" w:tplc="B68C8E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15BF"/>
    <w:multiLevelType w:val="hybridMultilevel"/>
    <w:tmpl w:val="6942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FCF"/>
    <w:multiLevelType w:val="hybridMultilevel"/>
    <w:tmpl w:val="1F9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169F9"/>
    <w:multiLevelType w:val="hybridMultilevel"/>
    <w:tmpl w:val="7BE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D59A0"/>
    <w:multiLevelType w:val="hybridMultilevel"/>
    <w:tmpl w:val="14AA2A54"/>
    <w:lvl w:ilvl="0" w:tplc="B68C8E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75BB2"/>
    <w:multiLevelType w:val="hybridMultilevel"/>
    <w:tmpl w:val="067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608C6"/>
    <w:multiLevelType w:val="hybridMultilevel"/>
    <w:tmpl w:val="9DB83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1A2605"/>
    <w:multiLevelType w:val="hybridMultilevel"/>
    <w:tmpl w:val="78A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D44A3"/>
    <w:multiLevelType w:val="hybridMultilevel"/>
    <w:tmpl w:val="E850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88"/>
    <w:rsid w:val="0001130A"/>
    <w:rsid w:val="00022E13"/>
    <w:rsid w:val="0004503D"/>
    <w:rsid w:val="000C21A5"/>
    <w:rsid w:val="000C7561"/>
    <w:rsid w:val="000E03D5"/>
    <w:rsid w:val="0014009A"/>
    <w:rsid w:val="001617A7"/>
    <w:rsid w:val="00175F41"/>
    <w:rsid w:val="00245760"/>
    <w:rsid w:val="00271CF9"/>
    <w:rsid w:val="00286017"/>
    <w:rsid w:val="00286723"/>
    <w:rsid w:val="002A3405"/>
    <w:rsid w:val="002B1988"/>
    <w:rsid w:val="003220F4"/>
    <w:rsid w:val="00356E42"/>
    <w:rsid w:val="003616F5"/>
    <w:rsid w:val="003932F2"/>
    <w:rsid w:val="0040158E"/>
    <w:rsid w:val="00401C4A"/>
    <w:rsid w:val="00440207"/>
    <w:rsid w:val="00453671"/>
    <w:rsid w:val="00464F46"/>
    <w:rsid w:val="004A4DDF"/>
    <w:rsid w:val="0050258D"/>
    <w:rsid w:val="00504357"/>
    <w:rsid w:val="0054372F"/>
    <w:rsid w:val="00595F41"/>
    <w:rsid w:val="005B51F5"/>
    <w:rsid w:val="005D707E"/>
    <w:rsid w:val="005E2DE2"/>
    <w:rsid w:val="005E4BC7"/>
    <w:rsid w:val="005F0CE1"/>
    <w:rsid w:val="00604A0D"/>
    <w:rsid w:val="00620154"/>
    <w:rsid w:val="00635651"/>
    <w:rsid w:val="0065574D"/>
    <w:rsid w:val="006A2908"/>
    <w:rsid w:val="006C2AC6"/>
    <w:rsid w:val="006D0988"/>
    <w:rsid w:val="006D7B0C"/>
    <w:rsid w:val="00701B68"/>
    <w:rsid w:val="00807507"/>
    <w:rsid w:val="00830B48"/>
    <w:rsid w:val="0086373F"/>
    <w:rsid w:val="0087091E"/>
    <w:rsid w:val="008814EC"/>
    <w:rsid w:val="008B5C56"/>
    <w:rsid w:val="008D0E8C"/>
    <w:rsid w:val="008F0800"/>
    <w:rsid w:val="009108E9"/>
    <w:rsid w:val="00920528"/>
    <w:rsid w:val="0092519F"/>
    <w:rsid w:val="009832D4"/>
    <w:rsid w:val="009B3BA7"/>
    <w:rsid w:val="00A41C57"/>
    <w:rsid w:val="00A46F27"/>
    <w:rsid w:val="00A57808"/>
    <w:rsid w:val="00A60AA9"/>
    <w:rsid w:val="00A621AF"/>
    <w:rsid w:val="00AA4A06"/>
    <w:rsid w:val="00AD336A"/>
    <w:rsid w:val="00AF44F9"/>
    <w:rsid w:val="00B05A15"/>
    <w:rsid w:val="00B235D8"/>
    <w:rsid w:val="00B30535"/>
    <w:rsid w:val="00B65313"/>
    <w:rsid w:val="00B737E8"/>
    <w:rsid w:val="00B837B5"/>
    <w:rsid w:val="00BA00E2"/>
    <w:rsid w:val="00BC703D"/>
    <w:rsid w:val="00BF483C"/>
    <w:rsid w:val="00C207FD"/>
    <w:rsid w:val="00C37887"/>
    <w:rsid w:val="00C42488"/>
    <w:rsid w:val="00C608EE"/>
    <w:rsid w:val="00CC647B"/>
    <w:rsid w:val="00D04952"/>
    <w:rsid w:val="00D10885"/>
    <w:rsid w:val="00D35E8A"/>
    <w:rsid w:val="00D47CBA"/>
    <w:rsid w:val="00D62D69"/>
    <w:rsid w:val="00DA3D46"/>
    <w:rsid w:val="00DB5975"/>
    <w:rsid w:val="00DE380C"/>
    <w:rsid w:val="00E05086"/>
    <w:rsid w:val="00E3587F"/>
    <w:rsid w:val="00E45BD5"/>
    <w:rsid w:val="00E57D91"/>
    <w:rsid w:val="00E61ADD"/>
    <w:rsid w:val="00E719A3"/>
    <w:rsid w:val="00E745C7"/>
    <w:rsid w:val="00E852C8"/>
    <w:rsid w:val="00EB0417"/>
    <w:rsid w:val="00EE0D21"/>
    <w:rsid w:val="00EF49F1"/>
    <w:rsid w:val="00EF6B67"/>
    <w:rsid w:val="00EF7424"/>
    <w:rsid w:val="00F35C3B"/>
    <w:rsid w:val="00F467DE"/>
    <w:rsid w:val="00FE3BBE"/>
    <w:rsid w:val="00FE6BED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1FDC"/>
  <w15:chartTrackingRefBased/>
  <w15:docId w15:val="{BABE0A21-CA8F-44AE-8665-449C8C6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AD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D0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0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22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20F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link w:val="TitleChar"/>
    <w:uiPriority w:val="10"/>
    <w:qFormat/>
    <w:rsid w:val="003220F4"/>
    <w:pPr>
      <w:spacing w:after="0" w:line="216" w:lineRule="auto"/>
    </w:pPr>
    <w:rPr>
      <w:rFonts w:ascii="Arial" w:eastAsia="Times New Roman" w:hAnsi="Arial" w:cs="Arial"/>
      <w:b/>
      <w:bCs/>
      <w:caps/>
      <w:color w:val="8EB61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3220F4"/>
    <w:rPr>
      <w:rFonts w:ascii="Arial" w:eastAsia="Times New Roman" w:hAnsi="Arial" w:cs="Arial"/>
      <w:b/>
      <w:bCs/>
      <w:caps/>
      <w:color w:val="8EB610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02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13"/>
  </w:style>
  <w:style w:type="paragraph" w:styleId="Footer">
    <w:name w:val="footer"/>
    <w:basedOn w:val="Normal"/>
    <w:link w:val="FooterChar"/>
    <w:uiPriority w:val="99"/>
    <w:unhideWhenUsed/>
    <w:rsid w:val="0002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13"/>
  </w:style>
  <w:style w:type="character" w:customStyle="1" w:styleId="Heading3Char">
    <w:name w:val="Heading 3 Char"/>
    <w:basedOn w:val="DefaultParagraphFont"/>
    <w:link w:val="Heading3"/>
    <w:uiPriority w:val="9"/>
    <w:semiHidden/>
    <w:rsid w:val="00E61AD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E61ADD"/>
    <w:rPr>
      <w:color w:val="0000FF"/>
      <w:u w:val="single"/>
    </w:rPr>
  </w:style>
  <w:style w:type="character" w:styleId="Strong">
    <w:name w:val="Strong"/>
    <w:uiPriority w:val="22"/>
    <w:qFormat/>
    <w:rsid w:val="00E61ADD"/>
    <w:rPr>
      <w:rFonts w:ascii="TransportNew" w:hAnsi="TransportNew" w:hint="default"/>
      <w:b/>
      <w:bCs/>
    </w:rPr>
  </w:style>
  <w:style w:type="paragraph" w:styleId="NormalWeb">
    <w:name w:val="Normal (Web)"/>
    <w:basedOn w:val="Normal"/>
    <w:uiPriority w:val="99"/>
    <w:unhideWhenUsed/>
    <w:rsid w:val="00E61ADD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guilford-my.sharepoint.com/personal/asmith7_guilfordcountync_gov/Documents/Working%20Files/2022%20esg,%20nofo%20applications/2022%20ESG/GuilfordCountyCoC.org" TargetMode="External"/><Relationship Id="rId18" Type="http://schemas.openxmlformats.org/officeDocument/2006/relationships/hyperlink" Target="mailto:infoCoC@guilfordcountync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dhhs.gov/about/grant-opportunities/aging-and-adult-services-grant-opportuniti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CoC@guilfordcountyn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ttendee.gotowebinar.com/register/2908596806521244430" TargetMode="External"/><Relationship Id="rId20" Type="http://schemas.openxmlformats.org/officeDocument/2006/relationships/hyperlink" Target="file:///C:\Users\sburnett\AppData\Local\Microsoft\Windows\INetCache\Content.Outlook\WEDXAE96\GuilfordCountyCoC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ttendee.gotowebinar.com/register/4865011721892815629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foCoC@guilfordcountync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ttendee.gotowebinar.com/register/341926058399523969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1" ma:contentTypeDescription="Create a new document." ma:contentTypeScope="" ma:versionID="55278ef779dfae74c237638785bdecd8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1d5f03a6eb60e3dc021ad3cc94532a93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A26E5-D2B6-40D5-A7A2-C9CFB4B4F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DDEC1-C312-47E5-BB8C-7614D681DC0F}">
  <ds:schemaRefs>
    <ds:schemaRef ds:uri="http://schemas.openxmlformats.org/package/2006/metadata/core-properties"/>
    <ds:schemaRef ds:uri="http://schemas.microsoft.com/office/2006/documentManagement/types"/>
    <ds:schemaRef ds:uri="6a362d2a-df6c-40b8-8e0e-4d56568757cc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0215102-8794-447a-ba4c-b3eaffcfb5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7388D2-9C0C-413D-8C2C-6A28E5E97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3DC9D-6B9B-4730-9194-8ADC40D7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Shereá D. Burnett</cp:lastModifiedBy>
  <cp:revision>2</cp:revision>
  <dcterms:created xsi:type="dcterms:W3CDTF">2022-08-02T16:08:00Z</dcterms:created>
  <dcterms:modified xsi:type="dcterms:W3CDTF">2022-08-02T16:08:00Z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