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34043" w14:textId="77777777" w:rsidR="002F768F" w:rsidRDefault="00073652">
      <w:pPr>
        <w:pStyle w:val="BodyA"/>
      </w:pPr>
      <w:r>
        <w:rPr>
          <w:noProof/>
        </w:rPr>
        <w:drawing>
          <wp:anchor distT="0" distB="0" distL="0" distR="0" simplePos="0" relativeHeight="251658240" behindDoc="0" locked="0" layoutInCell="1" allowOverlap="1" wp14:anchorId="7A10B75A" wp14:editId="6E56F81F">
            <wp:simplePos x="0" y="0"/>
            <wp:positionH relativeFrom="page">
              <wp:posOffset>856744</wp:posOffset>
            </wp:positionH>
            <wp:positionV relativeFrom="page">
              <wp:posOffset>651043</wp:posOffset>
            </wp:positionV>
            <wp:extent cx="474981" cy="478791"/>
            <wp:effectExtent l="0" t="0" r="0" b="0"/>
            <wp:wrapNone/>
            <wp:docPr id="1073741825" name="officeArt object" descr="iStock-674400302"/>
            <wp:cNvGraphicFramePr/>
            <a:graphic xmlns:a="http://schemas.openxmlformats.org/drawingml/2006/main">
              <a:graphicData uri="http://schemas.openxmlformats.org/drawingml/2006/picture">
                <pic:pic xmlns:pic="http://schemas.openxmlformats.org/drawingml/2006/picture">
                  <pic:nvPicPr>
                    <pic:cNvPr id="1073741825" name="iStock-674400302" descr="iStock-674400302"/>
                    <pic:cNvPicPr>
                      <a:picLocks noChangeAspect="1"/>
                    </pic:cNvPicPr>
                  </pic:nvPicPr>
                  <pic:blipFill>
                    <a:blip r:embed="rId10"/>
                    <a:srcRect/>
                    <a:stretch>
                      <a:fillRect/>
                    </a:stretch>
                  </pic:blipFill>
                  <pic:spPr>
                    <a:xfrm>
                      <a:off x="0" y="0"/>
                      <a:ext cx="474981" cy="478791"/>
                    </a:xfrm>
                    <a:prstGeom prst="rect">
                      <a:avLst/>
                    </a:prstGeom>
                    <a:ln w="12700" cap="flat">
                      <a:noFill/>
                      <a:miter lim="400000"/>
                    </a:ln>
                    <a:effectLst/>
                  </pic:spPr>
                </pic:pic>
              </a:graphicData>
            </a:graphic>
          </wp:anchor>
        </w:drawing>
      </w:r>
      <w:r>
        <w:rPr>
          <w:noProof/>
        </w:rPr>
        <mc:AlternateContent>
          <mc:Choice Requires="wpg">
            <w:drawing>
              <wp:anchor distT="0" distB="0" distL="0" distR="0" simplePos="0" relativeHeight="251658241" behindDoc="0" locked="0" layoutInCell="1" allowOverlap="1" wp14:anchorId="1979A3FE" wp14:editId="6A94FBF2">
                <wp:simplePos x="0" y="0"/>
                <wp:positionH relativeFrom="page">
                  <wp:posOffset>1468487</wp:posOffset>
                </wp:positionH>
                <wp:positionV relativeFrom="line">
                  <wp:posOffset>45831</wp:posOffset>
                </wp:positionV>
                <wp:extent cx="5751830" cy="364490"/>
                <wp:effectExtent l="0" t="0" r="1270" b="0"/>
                <wp:wrapNone/>
                <wp:docPr id="1073741830" name="officeArt object" descr="officeArt object"/>
                <wp:cNvGraphicFramePr/>
                <a:graphic xmlns:a="http://schemas.openxmlformats.org/drawingml/2006/main">
                  <a:graphicData uri="http://schemas.microsoft.com/office/word/2010/wordprocessingGroup">
                    <wpg:wgp>
                      <wpg:cNvGrpSpPr/>
                      <wpg:grpSpPr>
                        <a:xfrm>
                          <a:off x="0" y="0"/>
                          <a:ext cx="5751830" cy="364490"/>
                          <a:chOff x="-1" y="0"/>
                          <a:chExt cx="5943601" cy="462871"/>
                        </a:xfrm>
                      </wpg:grpSpPr>
                      <wps:wsp>
                        <wps:cNvPr id="1073741826" name="Shape 1073741826"/>
                        <wps:cNvSpPr txBox="1"/>
                        <wps:spPr>
                          <a:xfrm>
                            <a:off x="84907" y="267679"/>
                            <a:ext cx="5773785" cy="195192"/>
                          </a:xfrm>
                          <a:prstGeom prst="rect">
                            <a:avLst/>
                          </a:prstGeom>
                          <a:noFill/>
                          <a:ln w="12700" cap="flat">
                            <a:noFill/>
                            <a:miter lim="400000"/>
                          </a:ln>
                          <a:effectLst/>
                        </wps:spPr>
                        <wps:txbx>
                          <w:txbxContent>
                            <w:p w14:paraId="52A48AE3" w14:textId="77777777" w:rsidR="00A361A1" w:rsidRDefault="00A361A1">
                              <w:pPr>
                                <w:widowControl w:val="0"/>
                                <w:spacing w:line="300" w:lineRule="auto"/>
                              </w:pPr>
                              <w:r>
                                <w:rPr>
                                  <w:rFonts w:ascii="Century Gothic" w:hAnsi="Century Gothic"/>
                                  <w:color w:val="333333"/>
                                  <w:kern w:val="28"/>
                                  <w:sz w:val="20"/>
                                  <w:szCs w:val="20"/>
                                  <w:u w:color="333333"/>
                                  <w14:textOutline w14:w="12700" w14:cap="flat" w14:cmpd="sng" w14:algn="ctr">
                                    <w14:noFill/>
                                    <w14:prstDash w14:val="solid"/>
                                    <w14:miter w14:lim="400000"/>
                                  </w14:textOutline>
                                </w:rPr>
                                <w:t>Working to End Homelessness in Guilford County</w:t>
                              </w:r>
                            </w:p>
                          </w:txbxContent>
                        </wps:txbx>
                        <wps:bodyPr wrap="square" lIns="0" tIns="0" rIns="0" bIns="0" numCol="1" anchor="t">
                          <a:noAutofit/>
                        </wps:bodyPr>
                      </wps:wsp>
                      <wpg:grpSp>
                        <wpg:cNvPr id="1073741829" name="Shape 1073741827"/>
                        <wpg:cNvGrpSpPr/>
                        <wpg:grpSpPr>
                          <a:xfrm>
                            <a:off x="-2" y="-1"/>
                            <a:ext cx="5943603" cy="250696"/>
                            <a:chOff x="0" y="0"/>
                            <a:chExt cx="5943601" cy="250694"/>
                          </a:xfrm>
                        </wpg:grpSpPr>
                        <wps:wsp>
                          <wps:cNvPr id="1073741827" name="Shape 1073741827"/>
                          <wps:cNvSpPr/>
                          <wps:spPr>
                            <a:xfrm>
                              <a:off x="-1" y="0"/>
                              <a:ext cx="5943603" cy="250695"/>
                            </a:xfrm>
                            <a:prstGeom prst="rect">
                              <a:avLst/>
                            </a:prstGeom>
                            <a:solidFill>
                              <a:srgbClr val="F8F8F8"/>
                            </a:solidFill>
                            <a:ln w="12700" cap="flat">
                              <a:noFill/>
                              <a:miter lim="400000"/>
                            </a:ln>
                            <a:effectLst/>
                          </wps:spPr>
                          <wps:bodyPr/>
                        </wps:wsp>
                        <wps:wsp>
                          <wps:cNvPr id="1073741828" name="Shape 1073741828"/>
                          <wps:cNvSpPr txBox="1"/>
                          <wps:spPr>
                            <a:xfrm>
                              <a:off x="-1" y="0"/>
                              <a:ext cx="5943603" cy="250695"/>
                            </a:xfrm>
                            <a:prstGeom prst="rect">
                              <a:avLst/>
                            </a:prstGeom>
                            <a:noFill/>
                            <a:ln w="12700" cap="flat">
                              <a:noFill/>
                              <a:miter lim="400000"/>
                            </a:ln>
                            <a:effectLst/>
                          </wps:spPr>
                          <wps:txbx>
                            <w:txbxContent>
                              <w:p w14:paraId="300332AC" w14:textId="77777777" w:rsidR="00A361A1" w:rsidRDefault="00A361A1">
                                <w:pPr>
                                  <w:widowControl w:val="0"/>
                                  <w:spacing w:after="200" w:line="216" w:lineRule="auto"/>
                                </w:pPr>
                                <w:r>
                                  <w:rPr>
                                    <w:rFonts w:ascii="Century Gothic" w:hAnsi="Century Gothic"/>
                                    <w:caps/>
                                    <w:color w:val="70AD47"/>
                                    <w:kern w:val="28"/>
                                    <w:sz w:val="28"/>
                                    <w:szCs w:val="28"/>
                                    <w:u w:color="70AD47"/>
                                  </w:rPr>
                                  <w:t>GUILFORD COUNTY CONTINUUM OF CARE</w:t>
                                </w:r>
                              </w:p>
                            </w:txbxContent>
                          </wps:txbx>
                          <wps:bodyPr wrap="square" lIns="0" tIns="0" rIns="0" bIns="0" numCol="1" anchor="t">
                            <a:noAutofit/>
                          </wps:bodyPr>
                        </wps:wsp>
                      </wpg:grpSp>
                    </wpg:wgp>
                  </a:graphicData>
                </a:graphic>
              </wp:anchor>
            </w:drawing>
          </mc:Choice>
          <mc:Fallback>
            <w:pict>
              <v:group w14:anchorId="1979A3FE" id="officeArt object" o:spid="_x0000_s1026" alt="officeArt object" style="position:absolute;margin-left:115.65pt;margin-top:3.6pt;width:452.9pt;height:28.7pt;z-index:251658241;mso-wrap-distance-left:0;mso-wrap-distance-right:0;mso-position-horizontal-relative:page;mso-position-vertical-relative:line" coordorigin="" coordsize="59436,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">
                <v:shapetype id="_x0000_t202" coordsize="21600,21600" o:spt="202" path="m,l,21600r21600,l21600,xe">
                  <v:stroke joinstyle="miter"/>
                  <v:path gradientshapeok="t" o:connecttype="rect"/>
                </v:shapetype>
                <v:shape id="Shape 1073741826" o:spid="_x0000_s1027" type="#_x0000_t202" style="position:absolute;left:849;top:2676;width:57737;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" filled="f" stroked="f" strokeweight="1pt">
                  <v:stroke miterlimit="4"/>
                  <v:textbox inset="0,0,0,0">
                    <w:txbxContent>
                      <w:p w14:paraId="52A48AE3" w14:textId="77777777" w:rsidR="00A361A1" w:rsidRDefault="00A361A1">
                        <w:pPr>
                          <w:widowControl w:val="0"/>
                          <w:spacing w:line="300" w:lineRule="auto"/>
                        </w:pPr>
                        <w:r>
                          <w:rPr>
                            <w:rFonts w:ascii="Century Gothic" w:hAnsi="Century Gothic"/>
                            <w:color w:val="333333"/>
                            <w:kern w:val="28"/>
                            <w:sz w:val="20"/>
                            <w:szCs w:val="20"/>
                            <w:u w:color="333333"/>
                            <w14:textOutline w14:w="12700" w14:cap="flat" w14:cmpd="sng" w14:algn="ctr">
                              <w14:noFill/>
                              <w14:prstDash w14:val="solid"/>
                              <w14:miter w14:lim="400000"/>
                            </w14:textOutline>
                          </w:rPr>
                          <w:t>Working to End Homelessness in Guilford County</w:t>
                        </w:r>
                      </w:p>
                    </w:txbxContent>
                  </v:textbox>
                </v:shape>
                <v:group id="Shape 1073741827" o:spid="_x0000_s1028" style="position:absolute;width:59436;height:2506" coordsize="59436,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">
                  <v:rect id="Shape 1073741827" o:spid="_x0000_s1029" style="position:absolute;width:59436;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" fillcolor="#f8f8f8" stroked="f" strokeweight="1pt">
                    <v:stroke miterlimit="4"/>
                  </v:rect>
                  <v:shape id="Shape 1073741828" o:spid="_x0000_s1030" type="#_x0000_t202" style="position:absolute;width:59436;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" filled="f" stroked="f" strokeweight="1pt">
                    <v:stroke miterlimit="4"/>
                    <v:textbox inset="0,0,0,0">
                      <w:txbxContent>
                        <w:p w14:paraId="300332AC" w14:textId="77777777" w:rsidR="00A361A1" w:rsidRDefault="00A361A1">
                          <w:pPr>
                            <w:widowControl w:val="0"/>
                            <w:spacing w:after="200" w:line="216" w:lineRule="auto"/>
                          </w:pPr>
                          <w:r>
                            <w:rPr>
                              <w:rFonts w:ascii="Century Gothic" w:hAnsi="Century Gothic"/>
                              <w:caps/>
                              <w:color w:val="70AD47"/>
                              <w:kern w:val="28"/>
                              <w:sz w:val="28"/>
                              <w:szCs w:val="28"/>
                              <w:u w:color="70AD47"/>
                            </w:rPr>
                            <w:t>GUILFORD COUNTY CONTINUUM OF CARE</w:t>
                          </w:r>
                        </w:p>
                      </w:txbxContent>
                    </v:textbox>
                  </v:shape>
                </v:group>
                <w10:wrap anchorx="page" anchory="line"/>
              </v:group>
            </w:pict>
          </mc:Fallback>
        </mc:AlternateContent>
      </w:r>
    </w:p>
    <w:p w14:paraId="441D7BD4" w14:textId="77777777" w:rsidR="002F768F" w:rsidRDefault="002F768F">
      <w:pPr>
        <w:pStyle w:val="BodyA"/>
      </w:pPr>
    </w:p>
    <w:p w14:paraId="244B5BE2" w14:textId="1BE4C261" w:rsidR="002F768F" w:rsidRPr="006515D7" w:rsidRDefault="002F768F" w:rsidP="006370D8">
      <w:pPr>
        <w:pStyle w:val="BodyA"/>
        <w:jc w:val="center"/>
        <w:rPr>
          <w:rFonts w:ascii="Times New Roman" w:hAnsi="Times New Roman" w:cs="Times New Roman"/>
          <w:b/>
          <w:bCs/>
          <w:sz w:val="24"/>
          <w:szCs w:val="24"/>
        </w:rPr>
      </w:pPr>
    </w:p>
    <w:p w14:paraId="5A5B007F" w14:textId="05763AB6" w:rsidR="2F830ECB" w:rsidRDefault="2F830ECB" w:rsidP="2F830ECB">
      <w:pPr>
        <w:pStyle w:val="BodyA"/>
        <w:jc w:val="center"/>
        <w:rPr>
          <w:b/>
          <w:bCs/>
          <w:color w:val="000000" w:themeColor="text1"/>
        </w:rPr>
      </w:pPr>
    </w:p>
    <w:p w14:paraId="7E82967A" w14:textId="7F17FBF1" w:rsidR="2F830ECB" w:rsidRDefault="2F830ECB" w:rsidP="2F830ECB">
      <w:pPr>
        <w:pStyle w:val="BodyA"/>
        <w:spacing w:after="0"/>
        <w:jc w:val="center"/>
        <w:rPr>
          <w:b/>
          <w:bCs/>
          <w:color w:val="000000" w:themeColor="text1"/>
        </w:rPr>
      </w:pPr>
      <w:r w:rsidRPr="2F830ECB">
        <w:rPr>
          <w:rFonts w:ascii="Times New Roman" w:hAnsi="Times New Roman" w:cs="Times New Roman"/>
          <w:b/>
          <w:bCs/>
          <w:color w:val="000000" w:themeColor="text1"/>
          <w:sz w:val="24"/>
          <w:szCs w:val="24"/>
        </w:rPr>
        <w:t>Guilford County Continuum of Care Board Meeting</w:t>
      </w:r>
    </w:p>
    <w:p w14:paraId="7BD1A043" w14:textId="7FBA7DD9" w:rsidR="2F830ECB" w:rsidRDefault="0A2EF617" w:rsidP="40BE2D4B">
      <w:pPr>
        <w:pStyle w:val="BodyA"/>
        <w:spacing w:after="0"/>
        <w:jc w:val="center"/>
        <w:rPr>
          <w:rFonts w:ascii="Times New Roman" w:hAnsi="Times New Roman" w:cs="Times New Roman"/>
          <w:b/>
          <w:bCs/>
          <w:color w:val="000000" w:themeColor="text1"/>
          <w:sz w:val="24"/>
          <w:szCs w:val="24"/>
        </w:rPr>
      </w:pPr>
      <w:r w:rsidRPr="40BE2D4B">
        <w:rPr>
          <w:rFonts w:ascii="Times New Roman" w:hAnsi="Times New Roman" w:cs="Times New Roman"/>
          <w:b/>
          <w:bCs/>
          <w:color w:val="000000" w:themeColor="text1"/>
          <w:sz w:val="24"/>
          <w:szCs w:val="24"/>
        </w:rPr>
        <w:t>November 16</w:t>
      </w:r>
      <w:r w:rsidR="2F830ECB" w:rsidRPr="40BE2D4B">
        <w:rPr>
          <w:rFonts w:ascii="Times New Roman" w:hAnsi="Times New Roman" w:cs="Times New Roman"/>
          <w:b/>
          <w:bCs/>
          <w:color w:val="000000" w:themeColor="text1"/>
          <w:sz w:val="24"/>
          <w:szCs w:val="24"/>
        </w:rPr>
        <w:t>, 2022</w:t>
      </w:r>
    </w:p>
    <w:p w14:paraId="54EF5F6F" w14:textId="378387A6" w:rsidR="2F830ECB" w:rsidRDefault="006454FD" w:rsidP="2F830ECB">
      <w:pPr>
        <w:pStyle w:val="BodyA"/>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Minutes</w:t>
      </w:r>
    </w:p>
    <w:p w14:paraId="26229D08" w14:textId="18EF05F0" w:rsidR="00E51918" w:rsidRDefault="00E51918" w:rsidP="00E51918">
      <w:pPr>
        <w:pStyle w:val="BodyA"/>
        <w:spacing w:after="0"/>
        <w:rPr>
          <w:rFonts w:ascii="Times New Roman" w:hAnsi="Times New Roman" w:cs="Times New Roman"/>
          <w:b/>
          <w:bCs/>
          <w:color w:val="000000" w:themeColor="text1"/>
          <w:sz w:val="24"/>
          <w:szCs w:val="24"/>
        </w:rPr>
      </w:pPr>
    </w:p>
    <w:p w14:paraId="24C38D59" w14:textId="7D125BE8" w:rsidR="00E51918" w:rsidRDefault="00E51918" w:rsidP="00E51918">
      <w:pPr>
        <w:pStyle w:val="BodyA"/>
        <w:spacing w:after="0"/>
        <w:rPr>
          <w:rFonts w:ascii="Times New Roman" w:hAnsi="Times New Roman" w:cs="Times New Roman"/>
          <w:b/>
          <w:bCs/>
          <w:color w:val="000000" w:themeColor="text1"/>
          <w:sz w:val="24"/>
          <w:szCs w:val="24"/>
        </w:rPr>
      </w:pPr>
    </w:p>
    <w:p w14:paraId="445CC58C" w14:textId="361365D9" w:rsidR="00E51918" w:rsidRDefault="00E51918" w:rsidP="00E51918">
      <w:pPr>
        <w:pStyle w:val="BodyA"/>
        <w:spacing w:after="0"/>
        <w:rPr>
          <w:rFonts w:ascii="Times New Roman" w:hAnsi="Times New Roman" w:cs="Times New Roman"/>
          <w:b/>
          <w:bCs/>
          <w:color w:val="000000" w:themeColor="text1"/>
          <w:sz w:val="24"/>
          <w:szCs w:val="24"/>
        </w:rPr>
      </w:pPr>
    </w:p>
    <w:p w14:paraId="42DE1EC4" w14:textId="77777777" w:rsidR="00E51918" w:rsidRDefault="00E51918" w:rsidP="00E51918">
      <w:pPr>
        <w:pStyle w:val="BodyA"/>
        <w:spacing w:after="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Attendees:</w:t>
      </w:r>
      <w:r>
        <w:rPr>
          <w:rFonts w:ascii="Times New Roman" w:hAnsi="Times New Roman" w:cs="Times New Roman"/>
          <w:b/>
          <w:bCs/>
          <w:color w:val="000000" w:themeColor="text1"/>
          <w:sz w:val="24"/>
          <w:szCs w:val="24"/>
        </w:rPr>
        <w:tab/>
      </w:r>
      <w:r>
        <w:rPr>
          <w:rFonts w:ascii="Times New Roman" w:hAnsi="Times New Roman" w:cs="Times New Roman"/>
          <w:color w:val="000000" w:themeColor="text1"/>
          <w:sz w:val="24"/>
          <w:szCs w:val="24"/>
        </w:rPr>
        <w:t>Chair Bernita Sims, Will Bohaboy, Edith Clifford, Lisa Cowan-Dudley,</w:t>
      </w:r>
    </w:p>
    <w:p w14:paraId="2701AEB7" w14:textId="77777777" w:rsidR="00E51918" w:rsidRDefault="00E51918" w:rsidP="00E51918">
      <w:pPr>
        <w:pStyle w:val="BodyA"/>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Brian Evans, Tina Gray, Councilwoman Sharon Hightower, Kenyatta</w:t>
      </w:r>
    </w:p>
    <w:p w14:paraId="20573E03" w14:textId="77777777" w:rsidR="00E51918" w:rsidRDefault="00E51918" w:rsidP="00E51918">
      <w:pPr>
        <w:pStyle w:val="BodyA"/>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Jennings-Richardson, Scott Jones, </w:t>
      </w:r>
      <w:proofErr w:type="spellStart"/>
      <w:r>
        <w:rPr>
          <w:rFonts w:ascii="Times New Roman" w:hAnsi="Times New Roman" w:cs="Times New Roman"/>
          <w:color w:val="000000" w:themeColor="text1"/>
          <w:sz w:val="24"/>
          <w:szCs w:val="24"/>
        </w:rPr>
        <w:t>Charolette</w:t>
      </w:r>
      <w:proofErr w:type="spellEnd"/>
      <w:r>
        <w:rPr>
          <w:rFonts w:ascii="Times New Roman" w:hAnsi="Times New Roman" w:cs="Times New Roman"/>
          <w:color w:val="000000" w:themeColor="text1"/>
          <w:sz w:val="24"/>
          <w:szCs w:val="24"/>
        </w:rPr>
        <w:t xml:space="preserve"> Leach, Heather Magill,</w:t>
      </w:r>
    </w:p>
    <w:p w14:paraId="06FF68B2" w14:textId="77777777" w:rsidR="003A32BE" w:rsidRDefault="00E51918" w:rsidP="00E51918">
      <w:pPr>
        <w:pStyle w:val="BodyA"/>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Cheri Neal, Renee Norris,</w:t>
      </w:r>
      <w:r w:rsidR="003A32BE">
        <w:rPr>
          <w:rFonts w:ascii="Times New Roman" w:hAnsi="Times New Roman" w:cs="Times New Roman"/>
          <w:color w:val="000000" w:themeColor="text1"/>
          <w:sz w:val="24"/>
          <w:szCs w:val="24"/>
        </w:rPr>
        <w:t xml:space="preserve"> Dr. Pamela Palmer, Quiotti Ratliff, Shanna Reece,</w:t>
      </w:r>
    </w:p>
    <w:p w14:paraId="21371571" w14:textId="0DD939A4" w:rsidR="00E51918" w:rsidRPr="00E51918" w:rsidRDefault="003A32BE" w:rsidP="00E51918">
      <w:pPr>
        <w:pStyle w:val="BodyA"/>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Mark </w:t>
      </w:r>
      <w:proofErr w:type="spellStart"/>
      <w:r>
        <w:rPr>
          <w:rFonts w:ascii="Times New Roman" w:hAnsi="Times New Roman" w:cs="Times New Roman"/>
          <w:color w:val="000000" w:themeColor="text1"/>
          <w:sz w:val="24"/>
          <w:szCs w:val="24"/>
        </w:rPr>
        <w:t>Sumerford</w:t>
      </w:r>
      <w:proofErr w:type="spellEnd"/>
      <w:r>
        <w:rPr>
          <w:rFonts w:ascii="Times New Roman" w:hAnsi="Times New Roman" w:cs="Times New Roman"/>
          <w:color w:val="000000" w:themeColor="text1"/>
          <w:sz w:val="24"/>
          <w:szCs w:val="24"/>
        </w:rPr>
        <w:t xml:space="preserve">, </w:t>
      </w:r>
      <w:r w:rsidR="00E51918">
        <w:rPr>
          <w:rFonts w:ascii="Times New Roman" w:hAnsi="Times New Roman" w:cs="Times New Roman"/>
          <w:color w:val="000000" w:themeColor="text1"/>
          <w:sz w:val="24"/>
          <w:szCs w:val="24"/>
        </w:rPr>
        <w:t xml:space="preserve">  </w:t>
      </w:r>
    </w:p>
    <w:p w14:paraId="4923B080" w14:textId="79370992" w:rsidR="00E51918" w:rsidRDefault="00E51918" w:rsidP="00E51918">
      <w:pPr>
        <w:pStyle w:val="BodyA"/>
        <w:spacing w:after="0"/>
        <w:rPr>
          <w:rFonts w:ascii="Times New Roman" w:hAnsi="Times New Roman" w:cs="Times New Roman"/>
          <w:b/>
          <w:bCs/>
          <w:color w:val="000000" w:themeColor="text1"/>
          <w:sz w:val="24"/>
          <w:szCs w:val="24"/>
        </w:rPr>
      </w:pPr>
    </w:p>
    <w:p w14:paraId="4F771588" w14:textId="77777777" w:rsidR="00E51918" w:rsidRDefault="00E51918" w:rsidP="00E51918">
      <w:pPr>
        <w:pStyle w:val="BodyA"/>
        <w:spacing w:after="0"/>
        <w:rPr>
          <w:b/>
          <w:bCs/>
          <w:color w:val="000000" w:themeColor="text1"/>
        </w:rPr>
      </w:pPr>
    </w:p>
    <w:p w14:paraId="7C5B74A7" w14:textId="5EBC8B37" w:rsidR="2F830ECB" w:rsidRDefault="2F830ECB" w:rsidP="2F830ECB">
      <w:pPr>
        <w:pStyle w:val="BodyA"/>
        <w:spacing w:after="0"/>
        <w:jc w:val="center"/>
        <w:rPr>
          <w:rFonts w:ascii="Times New Roman" w:hAnsi="Times New Roman" w:cs="Times New Roman"/>
          <w:b/>
          <w:bCs/>
          <w:color w:val="000000" w:themeColor="text1"/>
          <w:sz w:val="24"/>
          <w:szCs w:val="24"/>
        </w:rPr>
      </w:pPr>
    </w:p>
    <w:p w14:paraId="72C09CDA" w14:textId="3E362CD3" w:rsidR="2F830ECB" w:rsidRDefault="2F830ECB" w:rsidP="2F830ECB">
      <w:pPr>
        <w:pStyle w:val="BodyA"/>
        <w:spacing w:after="0"/>
        <w:rPr>
          <w:rFonts w:ascii="Times New Roman" w:hAnsi="Times New Roman" w:cs="Times New Roman"/>
          <w:b/>
          <w:bCs/>
          <w:color w:val="000000" w:themeColor="text1"/>
          <w:sz w:val="24"/>
          <w:szCs w:val="24"/>
        </w:rPr>
      </w:pPr>
      <w:r w:rsidRPr="1F8D03E3">
        <w:rPr>
          <w:rFonts w:ascii="Times New Roman" w:hAnsi="Times New Roman" w:cs="Times New Roman"/>
          <w:b/>
          <w:bCs/>
          <w:color w:val="000000" w:themeColor="text1"/>
          <w:sz w:val="24"/>
          <w:szCs w:val="24"/>
        </w:rPr>
        <w:t>I.</w:t>
      </w:r>
      <w:r>
        <w:tab/>
      </w:r>
      <w:r w:rsidRPr="1F8D03E3">
        <w:rPr>
          <w:rFonts w:ascii="Times New Roman" w:hAnsi="Times New Roman" w:cs="Times New Roman"/>
          <w:b/>
          <w:bCs/>
          <w:color w:val="000000" w:themeColor="text1"/>
          <w:sz w:val="24"/>
          <w:szCs w:val="24"/>
        </w:rPr>
        <w:t>Welcome and Introductions – Bernita Sims</w:t>
      </w:r>
    </w:p>
    <w:p w14:paraId="3F627B63" w14:textId="5383FDDB" w:rsidR="006454FD" w:rsidRDefault="006454FD" w:rsidP="2F830ECB">
      <w:pPr>
        <w:pStyle w:val="BodyA"/>
        <w:spacing w:after="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b/>
      </w:r>
      <w:r w:rsidR="00B8002D">
        <w:rPr>
          <w:rFonts w:ascii="Times New Roman" w:hAnsi="Times New Roman" w:cs="Times New Roman"/>
          <w:b/>
          <w:bCs/>
          <w:color w:val="000000" w:themeColor="text1"/>
          <w:sz w:val="24"/>
          <w:szCs w:val="24"/>
        </w:rPr>
        <w:tab/>
      </w:r>
      <w:r w:rsidR="00721C08">
        <w:rPr>
          <w:rFonts w:ascii="Times New Roman" w:hAnsi="Times New Roman" w:cs="Times New Roman"/>
          <w:color w:val="000000" w:themeColor="text1"/>
          <w:sz w:val="24"/>
          <w:szCs w:val="24"/>
        </w:rPr>
        <w:t>Chair Sims opened the meeting at 2:04pm.  She asked if there were any visitors</w:t>
      </w:r>
    </w:p>
    <w:p w14:paraId="6A10B680" w14:textId="09AEAC9A" w:rsidR="2F830ECB" w:rsidRDefault="00721C08" w:rsidP="2F830ECB">
      <w:pPr>
        <w:pStyle w:val="BodyA"/>
        <w:spacing w:after="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ab/>
      </w:r>
      <w:r w:rsidR="00B8002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of which there were none.</w:t>
      </w:r>
    </w:p>
    <w:p w14:paraId="73E9F6AE" w14:textId="52B269CB" w:rsidR="2F830ECB" w:rsidRDefault="2F830ECB" w:rsidP="2F830ECB">
      <w:pPr>
        <w:pStyle w:val="BodyA"/>
        <w:spacing w:after="0"/>
        <w:rPr>
          <w:b/>
          <w:bCs/>
          <w:color w:val="000000" w:themeColor="text1"/>
        </w:rPr>
      </w:pPr>
      <w:r w:rsidRPr="40BE2D4B">
        <w:rPr>
          <w:rFonts w:ascii="Times New Roman" w:hAnsi="Times New Roman" w:cs="Times New Roman"/>
          <w:b/>
          <w:bCs/>
          <w:color w:val="000000" w:themeColor="text1"/>
          <w:sz w:val="24"/>
          <w:szCs w:val="24"/>
        </w:rPr>
        <w:t>II.</w:t>
      </w:r>
      <w:r>
        <w:tab/>
      </w:r>
      <w:r w:rsidRPr="40BE2D4B">
        <w:rPr>
          <w:rFonts w:ascii="Times New Roman" w:hAnsi="Times New Roman" w:cs="Times New Roman"/>
          <w:b/>
          <w:bCs/>
          <w:color w:val="000000" w:themeColor="text1"/>
          <w:sz w:val="24"/>
          <w:szCs w:val="24"/>
        </w:rPr>
        <w:t xml:space="preserve">Review and Approve Minutes – </w:t>
      </w:r>
      <w:r w:rsidR="08F01B1F" w:rsidRPr="40BE2D4B">
        <w:rPr>
          <w:rFonts w:ascii="Times New Roman" w:hAnsi="Times New Roman" w:cs="Times New Roman"/>
          <w:color w:val="000000" w:themeColor="text1"/>
          <w:sz w:val="24"/>
          <w:szCs w:val="24"/>
        </w:rPr>
        <w:t>September 28</w:t>
      </w:r>
      <w:r w:rsidRPr="40BE2D4B">
        <w:rPr>
          <w:rFonts w:ascii="Times New Roman" w:hAnsi="Times New Roman" w:cs="Times New Roman"/>
          <w:color w:val="000000" w:themeColor="text1"/>
          <w:sz w:val="24"/>
          <w:szCs w:val="24"/>
        </w:rPr>
        <w:t>, 2022</w:t>
      </w:r>
    </w:p>
    <w:p w14:paraId="2A931240" w14:textId="3DB92546" w:rsidR="2F830ECB" w:rsidRDefault="2F830ECB" w:rsidP="2F830ECB">
      <w:pPr>
        <w:pStyle w:val="BodyA"/>
        <w:spacing w:after="0"/>
        <w:ind w:left="720"/>
        <w:rPr>
          <w:rFonts w:ascii="Times New Roman" w:eastAsia="Times New Roman" w:hAnsi="Times New Roman" w:cs="Times New Roman"/>
          <w:color w:val="000000" w:themeColor="text1"/>
          <w:sz w:val="24"/>
          <w:szCs w:val="24"/>
        </w:rPr>
      </w:pPr>
      <w:r w:rsidRPr="40BE2D4B">
        <w:rPr>
          <w:rFonts w:ascii="Times New Roman" w:eastAsia="Times New Roman" w:hAnsi="Times New Roman" w:cs="Times New Roman"/>
          <w:color w:val="000000" w:themeColor="text1"/>
          <w:sz w:val="24"/>
          <w:szCs w:val="24"/>
        </w:rPr>
        <w:t>A.</w:t>
      </w:r>
      <w:r>
        <w:tab/>
      </w:r>
      <w:r w:rsidRPr="40BE2D4B">
        <w:rPr>
          <w:rFonts w:ascii="Times New Roman" w:eastAsia="Times New Roman" w:hAnsi="Times New Roman" w:cs="Times New Roman"/>
          <w:color w:val="000000" w:themeColor="text1"/>
          <w:sz w:val="24"/>
          <w:szCs w:val="24"/>
        </w:rPr>
        <w:t xml:space="preserve">2022 Meeting Dates (via Zoom until further notice) - </w:t>
      </w:r>
      <w:r w:rsidR="4C81E2B3" w:rsidRPr="40BE2D4B">
        <w:rPr>
          <w:rFonts w:ascii="Times New Roman" w:eastAsia="Times New Roman" w:hAnsi="Times New Roman" w:cs="Times New Roman"/>
          <w:color w:val="000000" w:themeColor="text1"/>
          <w:sz w:val="24"/>
          <w:szCs w:val="24"/>
        </w:rPr>
        <w:t>December 21, 2022</w:t>
      </w:r>
    </w:p>
    <w:p w14:paraId="33F9F713" w14:textId="77777777" w:rsidR="00B8002D" w:rsidRDefault="00721C08" w:rsidP="00B8002D">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minutes were acknowledged as having been sent electronically for review. </w:t>
      </w:r>
    </w:p>
    <w:p w14:paraId="5807F5F7" w14:textId="77777777" w:rsidR="00B8002D" w:rsidRDefault="00721C08" w:rsidP="00B8002D">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r w:rsidR="00B8002D">
        <w:rPr>
          <w:rFonts w:ascii="Times New Roman" w:eastAsia="Times New Roman" w:hAnsi="Times New Roman" w:cs="Times New Roman"/>
          <w:color w:val="000000" w:themeColor="text1"/>
          <w:sz w:val="24"/>
          <w:szCs w:val="24"/>
        </w:rPr>
        <w:t xml:space="preserve"> mot</w:t>
      </w:r>
      <w:r>
        <w:rPr>
          <w:rFonts w:ascii="Times New Roman" w:eastAsia="Times New Roman" w:hAnsi="Times New Roman" w:cs="Times New Roman"/>
          <w:color w:val="000000" w:themeColor="text1"/>
          <w:sz w:val="24"/>
          <w:szCs w:val="24"/>
        </w:rPr>
        <w:t xml:space="preserve">ion was made by Councilwoman Sharon Hightower to approve the </w:t>
      </w:r>
    </w:p>
    <w:p w14:paraId="360E2A02" w14:textId="2E677F1B" w:rsidR="00721C08" w:rsidRDefault="00721C08" w:rsidP="00B8002D">
      <w:pPr>
        <w:pStyle w:val="BodyA"/>
        <w:spacing w:after="0"/>
        <w:ind w:left="14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minutes as</w:t>
      </w:r>
      <w:r w:rsidR="00B800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submitted.  The motion was properly seconded, and the motion passed without dissent.</w:t>
      </w:r>
    </w:p>
    <w:p w14:paraId="3713B5E5" w14:textId="7780C7FA" w:rsidR="2F830ECB" w:rsidRDefault="2F830ECB" w:rsidP="2F830ECB">
      <w:pPr>
        <w:pStyle w:val="BodyA"/>
        <w:spacing w:after="0"/>
        <w:rPr>
          <w:rFonts w:ascii="Times New Roman" w:eastAsia="Times New Roman" w:hAnsi="Times New Roman" w:cs="Times New Roman"/>
          <w:color w:val="000000" w:themeColor="text1"/>
          <w:sz w:val="24"/>
          <w:szCs w:val="24"/>
        </w:rPr>
      </w:pPr>
    </w:p>
    <w:p w14:paraId="20811C9A" w14:textId="3781F4AF" w:rsidR="2F830ECB" w:rsidRDefault="2F830ECB" w:rsidP="2F830ECB">
      <w:pPr>
        <w:pStyle w:val="BodyA"/>
        <w:spacing w:after="0"/>
        <w:rPr>
          <w:rFonts w:ascii="Times New Roman" w:eastAsia="Times New Roman" w:hAnsi="Times New Roman" w:cs="Times New Roman"/>
          <w:b/>
          <w:bCs/>
          <w:color w:val="000000" w:themeColor="text1"/>
          <w:sz w:val="24"/>
          <w:szCs w:val="24"/>
        </w:rPr>
      </w:pPr>
      <w:r w:rsidRPr="2F830ECB">
        <w:rPr>
          <w:rFonts w:ascii="Times New Roman" w:eastAsia="Times New Roman" w:hAnsi="Times New Roman" w:cs="Times New Roman"/>
          <w:b/>
          <w:bCs/>
          <w:color w:val="000000" w:themeColor="text1"/>
          <w:sz w:val="24"/>
          <w:szCs w:val="24"/>
        </w:rPr>
        <w:t>III.</w:t>
      </w:r>
      <w:r>
        <w:tab/>
      </w:r>
      <w:r w:rsidRPr="2F830ECB">
        <w:rPr>
          <w:rFonts w:ascii="Times New Roman" w:eastAsia="Times New Roman" w:hAnsi="Times New Roman" w:cs="Times New Roman"/>
          <w:b/>
          <w:bCs/>
          <w:color w:val="000000" w:themeColor="text1"/>
          <w:sz w:val="24"/>
          <w:szCs w:val="24"/>
        </w:rPr>
        <w:t>CoC Funding and Resource Development</w:t>
      </w:r>
    </w:p>
    <w:p w14:paraId="7DEE7A01" w14:textId="39E8FB84" w:rsidR="2F830ECB" w:rsidRPr="00B8002D" w:rsidRDefault="2F830ECB" w:rsidP="5028E423">
      <w:pPr>
        <w:pStyle w:val="BodyA"/>
        <w:spacing w:after="0"/>
        <w:ind w:firstLine="720"/>
        <w:rPr>
          <w:rFonts w:ascii="Times New Roman" w:eastAsia="Times New Roman" w:hAnsi="Times New Roman" w:cs="Times New Roman"/>
          <w:b/>
          <w:bCs/>
          <w:color w:val="000000" w:themeColor="text1"/>
          <w:sz w:val="24"/>
          <w:szCs w:val="24"/>
        </w:rPr>
      </w:pPr>
      <w:r w:rsidRPr="00B8002D">
        <w:rPr>
          <w:rFonts w:ascii="Times New Roman" w:eastAsia="Times New Roman" w:hAnsi="Times New Roman" w:cs="Times New Roman"/>
          <w:b/>
          <w:bCs/>
          <w:color w:val="000000" w:themeColor="text1"/>
        </w:rPr>
        <w:t>A</w:t>
      </w:r>
      <w:r w:rsidRPr="00B8002D">
        <w:rPr>
          <w:rFonts w:ascii="Times New Roman" w:eastAsia="Times New Roman" w:hAnsi="Times New Roman" w:cs="Times New Roman"/>
          <w:b/>
          <w:bCs/>
          <w:color w:val="000000" w:themeColor="text1"/>
          <w:sz w:val="24"/>
          <w:szCs w:val="24"/>
        </w:rPr>
        <w:t>.</w:t>
      </w:r>
      <w:r w:rsidRPr="00B8002D">
        <w:rPr>
          <w:b/>
          <w:bCs/>
        </w:rPr>
        <w:tab/>
      </w:r>
      <w:r w:rsidRPr="00B8002D">
        <w:rPr>
          <w:rFonts w:ascii="Times New Roman" w:eastAsia="Times New Roman" w:hAnsi="Times New Roman" w:cs="Times New Roman"/>
          <w:b/>
          <w:bCs/>
          <w:color w:val="000000" w:themeColor="text1"/>
          <w:sz w:val="24"/>
          <w:szCs w:val="24"/>
        </w:rPr>
        <w:t xml:space="preserve">HUD NOFO </w:t>
      </w:r>
      <w:r w:rsidR="00AB6C84">
        <w:rPr>
          <w:rFonts w:ascii="Times New Roman" w:eastAsia="Times New Roman" w:hAnsi="Times New Roman" w:cs="Times New Roman"/>
          <w:b/>
          <w:bCs/>
          <w:color w:val="000000" w:themeColor="text1"/>
          <w:sz w:val="24"/>
          <w:szCs w:val="24"/>
        </w:rPr>
        <w:t>– Cheri Neal</w:t>
      </w:r>
    </w:p>
    <w:p w14:paraId="133D5BC9" w14:textId="7CE708AB" w:rsidR="00B8002D" w:rsidRDefault="00B8002D" w:rsidP="00B8002D">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No further </w:t>
      </w:r>
      <w:proofErr w:type="gramStart"/>
      <w:r>
        <w:rPr>
          <w:rFonts w:ascii="Times New Roman" w:eastAsia="Times New Roman" w:hAnsi="Times New Roman" w:cs="Times New Roman"/>
          <w:color w:val="000000" w:themeColor="text1"/>
          <w:sz w:val="24"/>
          <w:szCs w:val="24"/>
        </w:rPr>
        <w:t>report;</w:t>
      </w:r>
      <w:proofErr w:type="gramEnd"/>
      <w:r>
        <w:rPr>
          <w:rFonts w:ascii="Times New Roman" w:eastAsia="Times New Roman" w:hAnsi="Times New Roman" w:cs="Times New Roman"/>
          <w:color w:val="000000" w:themeColor="text1"/>
          <w:sz w:val="24"/>
          <w:szCs w:val="24"/>
        </w:rPr>
        <w:t xml:space="preserve"> it was submitted on 9/29 (due date 9/30) successfully and</w:t>
      </w:r>
    </w:p>
    <w:p w14:paraId="604F5806" w14:textId="46448F11" w:rsidR="00B8002D" w:rsidRDefault="00B8002D" w:rsidP="00B8002D">
      <w:pPr>
        <w:pStyle w:val="BodyA"/>
        <w:spacing w:after="0"/>
        <w:ind w:left="14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we are awaiting a response.</w:t>
      </w:r>
    </w:p>
    <w:p w14:paraId="0232649A" w14:textId="12704D86" w:rsidR="2F830ECB" w:rsidRPr="00B8002D" w:rsidRDefault="2F830ECB" w:rsidP="1F020874">
      <w:pPr>
        <w:pStyle w:val="BodyA"/>
        <w:spacing w:after="0"/>
        <w:ind w:firstLine="720"/>
        <w:rPr>
          <w:rFonts w:ascii="Times New Roman" w:eastAsia="Times New Roman" w:hAnsi="Times New Roman" w:cs="Times New Roman"/>
          <w:b/>
          <w:bCs/>
          <w:color w:val="000000" w:themeColor="text1"/>
          <w:sz w:val="24"/>
          <w:szCs w:val="24"/>
        </w:rPr>
      </w:pPr>
      <w:r w:rsidRPr="00B8002D">
        <w:rPr>
          <w:rFonts w:ascii="Times New Roman" w:eastAsia="Times New Roman" w:hAnsi="Times New Roman" w:cs="Times New Roman"/>
          <w:b/>
          <w:bCs/>
          <w:color w:val="000000" w:themeColor="text1"/>
          <w:sz w:val="24"/>
          <w:szCs w:val="24"/>
        </w:rPr>
        <w:t>B.</w:t>
      </w:r>
      <w:r w:rsidRPr="00B8002D">
        <w:rPr>
          <w:b/>
          <w:bCs/>
        </w:rPr>
        <w:tab/>
      </w:r>
      <w:r w:rsidR="750D8C48" w:rsidRPr="00B8002D">
        <w:rPr>
          <w:rFonts w:ascii="Times New Roman" w:eastAsia="Times New Roman" w:hAnsi="Times New Roman" w:cs="Times New Roman"/>
          <w:b/>
          <w:bCs/>
          <w:color w:val="000000" w:themeColor="text1"/>
          <w:sz w:val="24"/>
          <w:szCs w:val="24"/>
        </w:rPr>
        <w:t>State Emergency Solutions Grant (ESG)</w:t>
      </w:r>
      <w:r w:rsidR="00AB6C84">
        <w:rPr>
          <w:rFonts w:ascii="Times New Roman" w:eastAsia="Times New Roman" w:hAnsi="Times New Roman" w:cs="Times New Roman"/>
          <w:b/>
          <w:bCs/>
          <w:color w:val="000000" w:themeColor="text1"/>
          <w:sz w:val="24"/>
          <w:szCs w:val="24"/>
        </w:rPr>
        <w:t xml:space="preserve"> – Cheri Neal</w:t>
      </w:r>
    </w:p>
    <w:p w14:paraId="6777681D" w14:textId="3B3805F2" w:rsidR="00B8002D" w:rsidRDefault="00B8002D" w:rsidP="1F020874">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 xml:space="preserve">Funding recipients should have received </w:t>
      </w:r>
      <w:r w:rsidR="00AB6C84">
        <w:rPr>
          <w:rFonts w:ascii="Times New Roman" w:eastAsia="Times New Roman" w:hAnsi="Times New Roman" w:cs="Times New Roman"/>
          <w:color w:val="000000" w:themeColor="text1"/>
          <w:sz w:val="24"/>
          <w:szCs w:val="24"/>
        </w:rPr>
        <w:t xml:space="preserve">contract </w:t>
      </w:r>
      <w:r>
        <w:rPr>
          <w:rFonts w:ascii="Times New Roman" w:eastAsia="Times New Roman" w:hAnsi="Times New Roman" w:cs="Times New Roman"/>
          <w:color w:val="000000" w:themeColor="text1"/>
          <w:sz w:val="24"/>
          <w:szCs w:val="24"/>
        </w:rPr>
        <w:t>information on the results.</w:t>
      </w:r>
    </w:p>
    <w:p w14:paraId="6F48F100" w14:textId="5C02A15E" w:rsidR="00805A1A" w:rsidRDefault="00805A1A" w:rsidP="1F020874">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There was also discussion on the monitoring process since it will impact</w:t>
      </w:r>
    </w:p>
    <w:p w14:paraId="56EAB100" w14:textId="4B462B18" w:rsidR="00805A1A" w:rsidRDefault="00805A1A" w:rsidP="1F020874">
      <w:pPr>
        <w:pStyle w:val="BodyA"/>
        <w:spacing w:after="0"/>
        <w:ind w:firstLine="720"/>
        <w:rPr>
          <w:color w:val="000000" w:themeColor="text1"/>
        </w:rPr>
      </w:pPr>
      <w:r>
        <w:rPr>
          <w:rFonts w:ascii="Times New Roman" w:eastAsia="Times New Roman" w:hAnsi="Times New Roman" w:cs="Times New Roman"/>
          <w:color w:val="000000" w:themeColor="text1"/>
          <w:sz w:val="24"/>
          <w:szCs w:val="24"/>
        </w:rPr>
        <w:tab/>
        <w:t>HUD funding.  Goal is to start monitoring January 1, 2023 to get data in place.</w:t>
      </w:r>
    </w:p>
    <w:p w14:paraId="1FD481CB" w14:textId="1CA32BF6" w:rsidR="2F830ECB" w:rsidRPr="00EC7318" w:rsidRDefault="2F830ECB" w:rsidP="5028E423">
      <w:pPr>
        <w:pStyle w:val="BodyA"/>
        <w:spacing w:after="0"/>
        <w:ind w:firstLine="720"/>
        <w:rPr>
          <w:rFonts w:ascii="Times New Roman" w:eastAsia="Times New Roman" w:hAnsi="Times New Roman" w:cs="Times New Roman"/>
          <w:b/>
          <w:bCs/>
          <w:color w:val="000000" w:themeColor="text1"/>
          <w:sz w:val="24"/>
          <w:szCs w:val="24"/>
        </w:rPr>
      </w:pPr>
      <w:r w:rsidRPr="00EC7318">
        <w:rPr>
          <w:rFonts w:ascii="Times New Roman" w:eastAsia="Times New Roman" w:hAnsi="Times New Roman" w:cs="Times New Roman"/>
          <w:b/>
          <w:bCs/>
          <w:color w:val="000000" w:themeColor="text1"/>
          <w:sz w:val="24"/>
          <w:szCs w:val="24"/>
        </w:rPr>
        <w:t>C.</w:t>
      </w:r>
      <w:r w:rsidRPr="00EC7318">
        <w:rPr>
          <w:b/>
          <w:bCs/>
        </w:rPr>
        <w:tab/>
      </w:r>
      <w:r w:rsidRPr="00EC7318">
        <w:rPr>
          <w:rFonts w:ascii="Times New Roman" w:eastAsia="Times New Roman" w:hAnsi="Times New Roman" w:cs="Times New Roman"/>
          <w:b/>
          <w:bCs/>
          <w:color w:val="000000" w:themeColor="text1"/>
          <w:sz w:val="24"/>
          <w:szCs w:val="24"/>
        </w:rPr>
        <w:t>City of</w:t>
      </w:r>
      <w:r w:rsidR="709BD30F" w:rsidRPr="00EC7318">
        <w:rPr>
          <w:rFonts w:ascii="Times New Roman" w:eastAsia="Times New Roman" w:hAnsi="Times New Roman" w:cs="Times New Roman"/>
          <w:b/>
          <w:bCs/>
          <w:color w:val="000000" w:themeColor="text1"/>
          <w:sz w:val="24"/>
          <w:szCs w:val="24"/>
        </w:rPr>
        <w:t xml:space="preserve"> Greensboro</w:t>
      </w:r>
      <w:r w:rsidR="00AB6C84" w:rsidRPr="00EC7318">
        <w:rPr>
          <w:rFonts w:ascii="Times New Roman" w:eastAsia="Times New Roman" w:hAnsi="Times New Roman" w:cs="Times New Roman"/>
          <w:b/>
          <w:bCs/>
          <w:color w:val="000000" w:themeColor="text1"/>
          <w:sz w:val="24"/>
          <w:szCs w:val="24"/>
        </w:rPr>
        <w:t xml:space="preserve"> – Councilwoman Sharon Hightower</w:t>
      </w:r>
    </w:p>
    <w:p w14:paraId="3ADA2CD9" w14:textId="68AC8F9F" w:rsidR="00AB6C84" w:rsidRDefault="00AB6C84" w:rsidP="5028E423">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Annual Request for Proposal (RFP) funding of $770, 291 was awarded to eight</w:t>
      </w:r>
    </w:p>
    <w:p w14:paraId="3F0EB787" w14:textId="653299B4" w:rsidR="00AB6C84" w:rsidRDefault="00AB6C84" w:rsidP="5028E423">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(8) CoC agencies.  These funds should be received shortly.</w:t>
      </w:r>
      <w:r w:rsidR="005A0B5A">
        <w:rPr>
          <w:rFonts w:ascii="Times New Roman" w:eastAsia="Times New Roman" w:hAnsi="Times New Roman" w:cs="Times New Roman"/>
          <w:color w:val="000000" w:themeColor="text1"/>
          <w:sz w:val="24"/>
          <w:szCs w:val="24"/>
        </w:rPr>
        <w:t xml:space="preserve">  Mention was also </w:t>
      </w:r>
    </w:p>
    <w:p w14:paraId="613F7F15" w14:textId="2B1E0731" w:rsidR="005A0B5A" w:rsidRDefault="005A0B5A" w:rsidP="5028E423">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Made of White Flag, Regency, Safe Parking and Pallet Shelters.  A request for</w:t>
      </w:r>
    </w:p>
    <w:p w14:paraId="3A06B42C" w14:textId="2121227B" w:rsidR="005A0B5A" w:rsidRDefault="005A0B5A" w:rsidP="5028E423">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CoC presentation before City Council was discussed.</w:t>
      </w:r>
    </w:p>
    <w:p w14:paraId="6FEE4F1E" w14:textId="3138C248" w:rsidR="2F830ECB" w:rsidRPr="00EC7318" w:rsidRDefault="2F830ECB" w:rsidP="1F020874">
      <w:pPr>
        <w:pStyle w:val="BodyA"/>
        <w:spacing w:after="0"/>
        <w:ind w:firstLine="720"/>
        <w:rPr>
          <w:rFonts w:ascii="Times New Roman" w:eastAsia="Times New Roman" w:hAnsi="Times New Roman" w:cs="Times New Roman"/>
          <w:b/>
          <w:bCs/>
          <w:color w:val="000000" w:themeColor="text1"/>
          <w:sz w:val="24"/>
          <w:szCs w:val="24"/>
        </w:rPr>
      </w:pPr>
      <w:r w:rsidRPr="00EC7318">
        <w:rPr>
          <w:rFonts w:ascii="Times New Roman" w:eastAsia="Times New Roman" w:hAnsi="Times New Roman" w:cs="Times New Roman"/>
          <w:b/>
          <w:bCs/>
          <w:color w:val="000000" w:themeColor="text1"/>
          <w:sz w:val="24"/>
          <w:szCs w:val="24"/>
        </w:rPr>
        <w:lastRenderedPageBreak/>
        <w:t>D.</w:t>
      </w:r>
      <w:r w:rsidRPr="00EC7318">
        <w:rPr>
          <w:b/>
          <w:bCs/>
        </w:rPr>
        <w:tab/>
      </w:r>
      <w:r w:rsidR="0BEA7513" w:rsidRPr="00EC7318">
        <w:rPr>
          <w:rFonts w:ascii="Times New Roman" w:eastAsia="Times New Roman" w:hAnsi="Times New Roman" w:cs="Times New Roman"/>
          <w:b/>
          <w:bCs/>
          <w:color w:val="000000" w:themeColor="text1"/>
          <w:sz w:val="24"/>
          <w:szCs w:val="24"/>
        </w:rPr>
        <w:t>City of High Point</w:t>
      </w:r>
      <w:r w:rsidR="00AB6C84" w:rsidRPr="00EC7318">
        <w:rPr>
          <w:rFonts w:ascii="Times New Roman" w:eastAsia="Times New Roman" w:hAnsi="Times New Roman" w:cs="Times New Roman"/>
          <w:b/>
          <w:bCs/>
          <w:color w:val="000000" w:themeColor="text1"/>
          <w:sz w:val="24"/>
          <w:szCs w:val="24"/>
        </w:rPr>
        <w:t xml:space="preserve"> – Nena Wilson</w:t>
      </w:r>
    </w:p>
    <w:p w14:paraId="5C0DB0A3" w14:textId="3A6B4560" w:rsidR="00B43151" w:rsidRDefault="00AB6C84" w:rsidP="1F020874">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B43151">
        <w:rPr>
          <w:rFonts w:ascii="Times New Roman" w:eastAsia="Times New Roman" w:hAnsi="Times New Roman" w:cs="Times New Roman"/>
          <w:color w:val="000000" w:themeColor="text1"/>
          <w:sz w:val="24"/>
          <w:szCs w:val="24"/>
        </w:rPr>
        <w:t xml:space="preserve">There were no updates on the </w:t>
      </w:r>
      <w:r w:rsidR="00805A1A">
        <w:rPr>
          <w:rFonts w:ascii="Times New Roman" w:eastAsia="Times New Roman" w:hAnsi="Times New Roman" w:cs="Times New Roman"/>
          <w:color w:val="000000" w:themeColor="text1"/>
          <w:sz w:val="24"/>
          <w:szCs w:val="24"/>
        </w:rPr>
        <w:t>Day</w:t>
      </w:r>
      <w:r w:rsidR="00B43151">
        <w:rPr>
          <w:rFonts w:ascii="Times New Roman" w:eastAsia="Times New Roman" w:hAnsi="Times New Roman" w:cs="Times New Roman"/>
          <w:color w:val="000000" w:themeColor="text1"/>
          <w:sz w:val="24"/>
          <w:szCs w:val="24"/>
        </w:rPr>
        <w:t xml:space="preserve"> Center at this </w:t>
      </w:r>
      <w:proofErr w:type="gramStart"/>
      <w:r w:rsidR="00B43151">
        <w:rPr>
          <w:rFonts w:ascii="Times New Roman" w:eastAsia="Times New Roman" w:hAnsi="Times New Roman" w:cs="Times New Roman"/>
          <w:color w:val="000000" w:themeColor="text1"/>
          <w:sz w:val="24"/>
          <w:szCs w:val="24"/>
        </w:rPr>
        <w:t>point;</w:t>
      </w:r>
      <w:proofErr w:type="gramEnd"/>
      <w:r w:rsidR="00B43151">
        <w:rPr>
          <w:rFonts w:ascii="Times New Roman" w:eastAsia="Times New Roman" w:hAnsi="Times New Roman" w:cs="Times New Roman"/>
          <w:color w:val="000000" w:themeColor="text1"/>
          <w:sz w:val="24"/>
          <w:szCs w:val="24"/>
        </w:rPr>
        <w:t xml:space="preserve"> the search for a location</w:t>
      </w:r>
    </w:p>
    <w:p w14:paraId="54E3DB3E" w14:textId="1FEAF46E" w:rsidR="00B43151" w:rsidRDefault="00B43151" w:rsidP="1F020874">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was still in process</w:t>
      </w:r>
      <w:r w:rsidR="0096244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A</w:t>
      </w:r>
      <w:proofErr w:type="gramEnd"/>
      <w:r>
        <w:rPr>
          <w:rFonts w:ascii="Times New Roman" w:eastAsia="Times New Roman" w:hAnsi="Times New Roman" w:cs="Times New Roman"/>
          <w:color w:val="000000" w:themeColor="text1"/>
          <w:sz w:val="24"/>
          <w:szCs w:val="24"/>
        </w:rPr>
        <w:t xml:space="preserve"> $3MM grant was on the table; follow-up information was</w:t>
      </w:r>
    </w:p>
    <w:p w14:paraId="6FA60FEE" w14:textId="77777777" w:rsidR="00B43151" w:rsidRDefault="00B43151" w:rsidP="1F020874">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 xml:space="preserve">requested for submission.  A meeting was to be held November 17 and </w:t>
      </w:r>
    </w:p>
    <w:p w14:paraId="1F1290D7" w14:textId="77777777" w:rsidR="00B43151" w:rsidRDefault="00B43151" w:rsidP="1F020874">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 xml:space="preserve">determination needed to </w:t>
      </w:r>
      <w:proofErr w:type="gramStart"/>
      <w:r>
        <w:rPr>
          <w:rFonts w:ascii="Times New Roman" w:eastAsia="Times New Roman" w:hAnsi="Times New Roman" w:cs="Times New Roman"/>
          <w:color w:val="000000" w:themeColor="text1"/>
          <w:sz w:val="24"/>
          <w:szCs w:val="24"/>
        </w:rPr>
        <w:t>made</w:t>
      </w:r>
      <w:proofErr w:type="gramEnd"/>
      <w:r>
        <w:rPr>
          <w:rFonts w:ascii="Times New Roman" w:eastAsia="Times New Roman" w:hAnsi="Times New Roman" w:cs="Times New Roman"/>
          <w:color w:val="000000" w:themeColor="text1"/>
          <w:sz w:val="24"/>
          <w:szCs w:val="24"/>
        </w:rPr>
        <w:t xml:space="preserve"> as to which stakeholders should be at the table.</w:t>
      </w:r>
    </w:p>
    <w:p w14:paraId="4F7DD633" w14:textId="77777777" w:rsidR="00B43151" w:rsidRDefault="00B43151" w:rsidP="00B43151">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city met around the White Flag program.  Three agencies, Open Door</w:t>
      </w:r>
    </w:p>
    <w:p w14:paraId="3E93FC9A" w14:textId="77777777" w:rsidR="00B43151" w:rsidRDefault="00B43151" w:rsidP="00B43151">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Ministries (ODM), Salvation Army of High Point (SA-HP), and West End</w:t>
      </w:r>
    </w:p>
    <w:p w14:paraId="1158A2A2" w14:textId="77777777" w:rsidR="00EC7318" w:rsidRDefault="00B43151" w:rsidP="00B43151">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Ministries </w:t>
      </w:r>
      <w:r w:rsidR="00EC7318">
        <w:rPr>
          <w:rFonts w:ascii="Times New Roman" w:eastAsia="Times New Roman" w:hAnsi="Times New Roman" w:cs="Times New Roman"/>
          <w:color w:val="000000" w:themeColor="text1"/>
          <w:sz w:val="24"/>
          <w:szCs w:val="24"/>
        </w:rPr>
        <w:t xml:space="preserve">(WEM) </w:t>
      </w:r>
      <w:r>
        <w:rPr>
          <w:rFonts w:ascii="Times New Roman" w:eastAsia="Times New Roman" w:hAnsi="Times New Roman" w:cs="Times New Roman"/>
          <w:color w:val="000000" w:themeColor="text1"/>
          <w:sz w:val="24"/>
          <w:szCs w:val="24"/>
        </w:rPr>
        <w:t>are</w:t>
      </w:r>
      <w:r w:rsidR="00EC7318">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helping to lead the efforts.  A flyer is being planned for</w:t>
      </w:r>
    </w:p>
    <w:p w14:paraId="079F86D2" w14:textId="0D7D02E0" w:rsidR="00EC7318" w:rsidRDefault="00EC7318" w:rsidP="00B43151">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w:t>
      </w:r>
      <w:r w:rsidR="00B43151">
        <w:rPr>
          <w:rFonts w:ascii="Times New Roman" w:eastAsia="Times New Roman" w:hAnsi="Times New Roman" w:cs="Times New Roman"/>
          <w:color w:val="000000" w:themeColor="text1"/>
          <w:sz w:val="24"/>
          <w:szCs w:val="24"/>
        </w:rPr>
        <w:t>ommunicating</w:t>
      </w:r>
      <w:r>
        <w:rPr>
          <w:rFonts w:ascii="Times New Roman" w:eastAsia="Times New Roman" w:hAnsi="Times New Roman" w:cs="Times New Roman"/>
          <w:color w:val="000000" w:themeColor="text1"/>
          <w:sz w:val="24"/>
          <w:szCs w:val="24"/>
        </w:rPr>
        <w:t xml:space="preserve"> </w:t>
      </w:r>
      <w:r w:rsidR="00B43151">
        <w:rPr>
          <w:rFonts w:ascii="Times New Roman" w:eastAsia="Times New Roman" w:hAnsi="Times New Roman" w:cs="Times New Roman"/>
          <w:color w:val="000000" w:themeColor="text1"/>
          <w:sz w:val="24"/>
          <w:szCs w:val="24"/>
        </w:rPr>
        <w:t>this resource.</w:t>
      </w:r>
      <w:r>
        <w:rPr>
          <w:rFonts w:ascii="Times New Roman" w:eastAsia="Times New Roman" w:hAnsi="Times New Roman" w:cs="Times New Roman"/>
          <w:color w:val="000000" w:themeColor="text1"/>
          <w:sz w:val="24"/>
          <w:szCs w:val="24"/>
        </w:rPr>
        <w:t xml:space="preserve">  OEM and WEM were to be providing breakfast,</w:t>
      </w:r>
    </w:p>
    <w:p w14:paraId="12B5A5D5" w14:textId="77777777" w:rsidR="00EC7318" w:rsidRDefault="00EC7318" w:rsidP="00B43151">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lunch, and dinner.</w:t>
      </w:r>
      <w:r w:rsidR="00B4315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There was some concern about the role of SA-HP in terms of</w:t>
      </w:r>
    </w:p>
    <w:p w14:paraId="411D2B48" w14:textId="77777777" w:rsidR="00EC7318" w:rsidRDefault="00EC7318" w:rsidP="00B43151">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restricting access to service; it would only be for clients who utilized </w:t>
      </w:r>
      <w:proofErr w:type="gramStart"/>
      <w:r>
        <w:rPr>
          <w:rFonts w:ascii="Times New Roman" w:eastAsia="Times New Roman" w:hAnsi="Times New Roman" w:cs="Times New Roman"/>
          <w:color w:val="000000" w:themeColor="text1"/>
          <w:sz w:val="24"/>
          <w:szCs w:val="24"/>
        </w:rPr>
        <w:t>their</w:t>
      </w:r>
      <w:proofErr w:type="gramEnd"/>
      <w:r>
        <w:rPr>
          <w:rFonts w:ascii="Times New Roman" w:eastAsia="Times New Roman" w:hAnsi="Times New Roman" w:cs="Times New Roman"/>
          <w:color w:val="000000" w:themeColor="text1"/>
          <w:sz w:val="24"/>
          <w:szCs w:val="24"/>
        </w:rPr>
        <w:t xml:space="preserve"> </w:t>
      </w:r>
    </w:p>
    <w:p w14:paraId="578E2312" w14:textId="77777777" w:rsidR="00EC7318" w:rsidRDefault="00EC7318" w:rsidP="00B43151">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services.  There was a </w:t>
      </w:r>
      <w:proofErr w:type="gramStart"/>
      <w:r>
        <w:rPr>
          <w:rFonts w:ascii="Times New Roman" w:eastAsia="Times New Roman" w:hAnsi="Times New Roman" w:cs="Times New Roman"/>
          <w:color w:val="000000" w:themeColor="text1"/>
          <w:sz w:val="24"/>
          <w:szCs w:val="24"/>
        </w:rPr>
        <w:t>35 degree</w:t>
      </w:r>
      <w:proofErr w:type="gramEnd"/>
      <w:r>
        <w:rPr>
          <w:rFonts w:ascii="Times New Roman" w:eastAsia="Times New Roman" w:hAnsi="Times New Roman" w:cs="Times New Roman"/>
          <w:color w:val="000000" w:themeColor="text1"/>
          <w:sz w:val="24"/>
          <w:szCs w:val="24"/>
        </w:rPr>
        <w:t xml:space="preserve"> threshold to activate the White Flag process, </w:t>
      </w:r>
    </w:p>
    <w:p w14:paraId="5605CDDE" w14:textId="77777777" w:rsidR="00EC7318" w:rsidRDefault="00EC7318" w:rsidP="00B43151">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and the program was to commence December 1.  Follow-up was going to be made </w:t>
      </w:r>
    </w:p>
    <w:p w14:paraId="69821D8B" w14:textId="3EB63DBA" w:rsidR="00AB6C84" w:rsidRDefault="00EC7318" w:rsidP="00B43151">
      <w:pPr>
        <w:pStyle w:val="BodyA"/>
        <w:spacing w:after="0"/>
        <w:ind w:left="720" w:firstLine="720"/>
        <w:rPr>
          <w:color w:val="000000" w:themeColor="text1"/>
        </w:rPr>
      </w:pPr>
      <w:r>
        <w:rPr>
          <w:rFonts w:ascii="Times New Roman" w:eastAsia="Times New Roman" w:hAnsi="Times New Roman" w:cs="Times New Roman"/>
          <w:color w:val="000000" w:themeColor="text1"/>
          <w:sz w:val="24"/>
          <w:szCs w:val="24"/>
        </w:rPr>
        <w:t xml:space="preserve">by Nena Wilson to clarify the role of SA-HP. </w:t>
      </w:r>
      <w:r w:rsidR="00B43151">
        <w:rPr>
          <w:rFonts w:ascii="Times New Roman" w:eastAsia="Times New Roman" w:hAnsi="Times New Roman" w:cs="Times New Roman"/>
          <w:color w:val="000000" w:themeColor="text1"/>
          <w:sz w:val="24"/>
          <w:szCs w:val="24"/>
        </w:rPr>
        <w:t xml:space="preserve"> </w:t>
      </w:r>
    </w:p>
    <w:p w14:paraId="624AAFB4" w14:textId="706AE0E8" w:rsidR="2F830ECB" w:rsidRPr="00EC7318" w:rsidRDefault="2F830ECB" w:rsidP="1F020874">
      <w:pPr>
        <w:pStyle w:val="BodyA"/>
        <w:spacing w:after="0"/>
        <w:ind w:firstLine="720"/>
        <w:rPr>
          <w:rFonts w:ascii="Times New Roman" w:eastAsia="Times New Roman" w:hAnsi="Times New Roman" w:cs="Times New Roman"/>
          <w:b/>
          <w:bCs/>
          <w:color w:val="000000" w:themeColor="text1"/>
          <w:sz w:val="24"/>
          <w:szCs w:val="24"/>
        </w:rPr>
      </w:pPr>
      <w:r w:rsidRPr="00EC7318">
        <w:rPr>
          <w:rFonts w:ascii="Times New Roman" w:eastAsia="Times New Roman" w:hAnsi="Times New Roman" w:cs="Times New Roman"/>
          <w:b/>
          <w:bCs/>
          <w:color w:val="000000" w:themeColor="text1"/>
          <w:sz w:val="24"/>
          <w:szCs w:val="24"/>
        </w:rPr>
        <w:t>E.</w:t>
      </w:r>
      <w:r w:rsidRPr="00EC7318">
        <w:rPr>
          <w:b/>
          <w:bCs/>
        </w:rPr>
        <w:tab/>
      </w:r>
      <w:r w:rsidR="3AE0CDA1" w:rsidRPr="00EC7318">
        <w:rPr>
          <w:rFonts w:ascii="Times New Roman" w:eastAsia="Times New Roman" w:hAnsi="Times New Roman" w:cs="Times New Roman"/>
          <w:b/>
          <w:bCs/>
          <w:color w:val="000000" w:themeColor="text1"/>
          <w:sz w:val="24"/>
          <w:szCs w:val="24"/>
        </w:rPr>
        <w:t>HUD Emergency Housing Vouchers (EHV)</w:t>
      </w:r>
    </w:p>
    <w:p w14:paraId="4F432A67" w14:textId="233811FF" w:rsidR="00EC7318" w:rsidRDefault="00EC7318" w:rsidP="1F020874">
      <w:pPr>
        <w:pStyle w:val="BodyA"/>
        <w:spacing w:after="0"/>
        <w:ind w:firstLine="720"/>
        <w:rPr>
          <w:color w:val="000000" w:themeColor="text1"/>
        </w:rPr>
      </w:pPr>
      <w:r>
        <w:rPr>
          <w:rFonts w:ascii="Times New Roman" w:eastAsia="Times New Roman" w:hAnsi="Times New Roman" w:cs="Times New Roman"/>
          <w:color w:val="000000" w:themeColor="text1"/>
          <w:sz w:val="24"/>
          <w:szCs w:val="24"/>
        </w:rPr>
        <w:tab/>
        <w:t>This is to be removed</w:t>
      </w:r>
    </w:p>
    <w:p w14:paraId="01683780" w14:textId="3FAD2AC0" w:rsidR="1F020874" w:rsidRDefault="1F020874" w:rsidP="1F020874">
      <w:pPr>
        <w:pStyle w:val="BodyA"/>
        <w:spacing w:after="0"/>
        <w:ind w:firstLine="720"/>
        <w:rPr>
          <w:color w:val="000000" w:themeColor="text1"/>
        </w:rPr>
      </w:pPr>
    </w:p>
    <w:p w14:paraId="2EACA5E3" w14:textId="0F7972EE" w:rsidR="2F830ECB" w:rsidRDefault="5597085A" w:rsidP="2F830ECB">
      <w:pPr>
        <w:pStyle w:val="BodyA"/>
        <w:spacing w:after="0"/>
        <w:rPr>
          <w:rFonts w:ascii="Times New Roman" w:eastAsia="Times New Roman" w:hAnsi="Times New Roman" w:cs="Times New Roman"/>
          <w:b/>
          <w:bCs/>
          <w:color w:val="000000" w:themeColor="text1"/>
          <w:sz w:val="24"/>
          <w:szCs w:val="24"/>
        </w:rPr>
      </w:pPr>
      <w:r w:rsidRPr="5597085A">
        <w:rPr>
          <w:rFonts w:ascii="Times New Roman" w:eastAsia="Times New Roman" w:hAnsi="Times New Roman" w:cs="Times New Roman"/>
          <w:b/>
          <w:bCs/>
          <w:color w:val="000000" w:themeColor="text1"/>
          <w:sz w:val="24"/>
          <w:szCs w:val="24"/>
        </w:rPr>
        <w:t>IV.</w:t>
      </w:r>
      <w:r w:rsidR="2F830ECB">
        <w:tab/>
      </w:r>
      <w:r w:rsidRPr="5597085A">
        <w:rPr>
          <w:rFonts w:ascii="Times New Roman" w:eastAsia="Times New Roman" w:hAnsi="Times New Roman" w:cs="Times New Roman"/>
          <w:b/>
          <w:bCs/>
          <w:color w:val="000000" w:themeColor="text1"/>
          <w:sz w:val="24"/>
          <w:szCs w:val="24"/>
        </w:rPr>
        <w:t xml:space="preserve">Collaborative Applicant Update – Cheri Neal </w:t>
      </w:r>
    </w:p>
    <w:p w14:paraId="1D3D570E" w14:textId="1AE18E98" w:rsidR="2F830ECB" w:rsidRPr="00EC7318" w:rsidRDefault="2F830ECB" w:rsidP="1F020874">
      <w:pPr>
        <w:pStyle w:val="BodyA"/>
        <w:spacing w:after="0"/>
        <w:ind w:firstLine="720"/>
        <w:rPr>
          <w:rFonts w:ascii="Times New Roman" w:eastAsia="Times New Roman" w:hAnsi="Times New Roman" w:cs="Times New Roman"/>
          <w:b/>
          <w:bCs/>
          <w:color w:val="000000" w:themeColor="text1"/>
          <w:sz w:val="24"/>
          <w:szCs w:val="24"/>
        </w:rPr>
      </w:pPr>
      <w:r w:rsidRPr="00EC7318">
        <w:rPr>
          <w:rFonts w:ascii="Times New Roman" w:eastAsia="Times New Roman" w:hAnsi="Times New Roman" w:cs="Times New Roman"/>
          <w:b/>
          <w:bCs/>
          <w:color w:val="000000" w:themeColor="text1"/>
          <w:sz w:val="24"/>
          <w:szCs w:val="24"/>
        </w:rPr>
        <w:t>A.</w:t>
      </w:r>
      <w:r w:rsidRPr="00EC7318">
        <w:rPr>
          <w:b/>
          <w:bCs/>
        </w:rPr>
        <w:tab/>
      </w:r>
      <w:r w:rsidR="31D23ABA" w:rsidRPr="00EC7318">
        <w:rPr>
          <w:rFonts w:ascii="Times New Roman" w:eastAsia="Times New Roman" w:hAnsi="Times New Roman" w:cs="Times New Roman"/>
          <w:b/>
          <w:bCs/>
          <w:color w:val="000000" w:themeColor="text1"/>
          <w:sz w:val="24"/>
          <w:szCs w:val="24"/>
        </w:rPr>
        <w:t>HUD Technical Assistance</w:t>
      </w:r>
    </w:p>
    <w:p w14:paraId="266BDFA8" w14:textId="39173349" w:rsidR="2F830ECB" w:rsidRDefault="31D23ABA" w:rsidP="5028E423">
      <w:pPr>
        <w:pStyle w:val="BodyA"/>
        <w:spacing w:after="0"/>
        <w:ind w:left="720" w:firstLine="720"/>
        <w:rPr>
          <w:rFonts w:ascii="Times New Roman" w:eastAsia="Times New Roman" w:hAnsi="Times New Roman" w:cs="Times New Roman"/>
          <w:b/>
          <w:bCs/>
          <w:color w:val="000000" w:themeColor="text1"/>
          <w:sz w:val="24"/>
          <w:szCs w:val="24"/>
        </w:rPr>
      </w:pPr>
      <w:r w:rsidRPr="00EC7318">
        <w:rPr>
          <w:rFonts w:ascii="Times New Roman" w:eastAsia="Times New Roman" w:hAnsi="Times New Roman" w:cs="Times New Roman"/>
          <w:b/>
          <w:bCs/>
          <w:color w:val="000000" w:themeColor="text1"/>
          <w:sz w:val="24"/>
          <w:szCs w:val="24"/>
        </w:rPr>
        <w:t>1. Gaps Analysis</w:t>
      </w:r>
    </w:p>
    <w:p w14:paraId="4A175495" w14:textId="7EABC6E4" w:rsidR="00EC7318" w:rsidRDefault="00EC7318" w:rsidP="5028E423">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 meeting is to take place today with the HUD TA; the process is moving</w:t>
      </w:r>
    </w:p>
    <w:p w14:paraId="1EFA20E6" w14:textId="5A5D68BD" w:rsidR="00EC7318" w:rsidRDefault="00EC7318" w:rsidP="5028E423">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along.  Preliminary data on client interviews and the business survey should be</w:t>
      </w:r>
    </w:p>
    <w:p w14:paraId="3BD5D7EC" w14:textId="77777777" w:rsidR="006B74DA" w:rsidRDefault="00EC7318" w:rsidP="5028E423">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provided within two (2) weeks.</w:t>
      </w:r>
      <w:r w:rsidR="006B74DA">
        <w:rPr>
          <w:rFonts w:ascii="Times New Roman" w:eastAsia="Times New Roman" w:hAnsi="Times New Roman" w:cs="Times New Roman"/>
          <w:color w:val="000000" w:themeColor="text1"/>
          <w:sz w:val="24"/>
          <w:szCs w:val="24"/>
        </w:rPr>
        <w:t xml:space="preserve">  From the survey, 18 of 20 interviews were</w:t>
      </w:r>
    </w:p>
    <w:p w14:paraId="4DC74558" w14:textId="77777777" w:rsidR="006B74DA" w:rsidRDefault="006B74DA" w:rsidP="5028E423">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completed and five (5) agencies were included.  A look needs to be made in</w:t>
      </w:r>
    </w:p>
    <w:p w14:paraId="4380E5EE" w14:textId="11B9C86E" w:rsidR="006B74DA" w:rsidRPr="00EC7318" w:rsidRDefault="006B74DA" w:rsidP="5028E423">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looking at Housing Authority investments into homelessness.</w:t>
      </w:r>
    </w:p>
    <w:p w14:paraId="27B9C814" w14:textId="1F4AD724" w:rsidR="2F830ECB" w:rsidRDefault="1CE975D7" w:rsidP="5028E423">
      <w:pPr>
        <w:pStyle w:val="BodyA"/>
        <w:spacing w:after="0"/>
        <w:ind w:firstLine="720"/>
        <w:rPr>
          <w:rFonts w:ascii="Times New Roman" w:eastAsia="Times New Roman" w:hAnsi="Times New Roman" w:cs="Times New Roman"/>
          <w:b/>
          <w:bCs/>
          <w:color w:val="000000" w:themeColor="text1"/>
          <w:sz w:val="24"/>
          <w:szCs w:val="24"/>
        </w:rPr>
      </w:pPr>
      <w:r w:rsidRPr="006B74DA">
        <w:rPr>
          <w:rFonts w:ascii="Times New Roman" w:eastAsia="Times New Roman" w:hAnsi="Times New Roman" w:cs="Times New Roman"/>
          <w:b/>
          <w:bCs/>
          <w:color w:val="000000" w:themeColor="text1"/>
          <w:sz w:val="24"/>
          <w:szCs w:val="24"/>
        </w:rPr>
        <w:t>B</w:t>
      </w:r>
      <w:r w:rsidR="2F830ECB" w:rsidRPr="006B74DA">
        <w:rPr>
          <w:rFonts w:ascii="Times New Roman" w:eastAsia="Times New Roman" w:hAnsi="Times New Roman" w:cs="Times New Roman"/>
          <w:b/>
          <w:bCs/>
          <w:color w:val="000000" w:themeColor="text1"/>
          <w:sz w:val="24"/>
          <w:szCs w:val="24"/>
        </w:rPr>
        <w:t>.</w:t>
      </w:r>
      <w:r w:rsidR="2F830ECB" w:rsidRPr="006B74DA">
        <w:rPr>
          <w:b/>
          <w:bCs/>
        </w:rPr>
        <w:tab/>
      </w:r>
      <w:r w:rsidR="66BFA19C" w:rsidRPr="006B74DA">
        <w:rPr>
          <w:rFonts w:ascii="Times New Roman" w:eastAsia="Times New Roman" w:hAnsi="Times New Roman" w:cs="Times New Roman"/>
          <w:b/>
          <w:bCs/>
          <w:color w:val="000000" w:themeColor="text1"/>
          <w:sz w:val="24"/>
          <w:szCs w:val="24"/>
        </w:rPr>
        <w:t>Other</w:t>
      </w:r>
      <w:r w:rsidR="2F830ECB" w:rsidRPr="006B74DA">
        <w:rPr>
          <w:rFonts w:ascii="Times New Roman" w:eastAsia="Times New Roman" w:hAnsi="Times New Roman" w:cs="Times New Roman"/>
          <w:b/>
          <w:bCs/>
          <w:color w:val="000000" w:themeColor="text1"/>
          <w:sz w:val="24"/>
          <w:szCs w:val="24"/>
        </w:rPr>
        <w:t xml:space="preserve"> Update</w:t>
      </w:r>
      <w:r w:rsidR="13E8366D" w:rsidRPr="006B74DA">
        <w:rPr>
          <w:rFonts w:ascii="Times New Roman" w:eastAsia="Times New Roman" w:hAnsi="Times New Roman" w:cs="Times New Roman"/>
          <w:b/>
          <w:bCs/>
          <w:color w:val="000000" w:themeColor="text1"/>
          <w:sz w:val="24"/>
          <w:szCs w:val="24"/>
        </w:rPr>
        <w:t>s</w:t>
      </w:r>
      <w:r w:rsidR="2F830ECB" w:rsidRPr="006B74DA">
        <w:rPr>
          <w:rFonts w:ascii="Times New Roman" w:eastAsia="Times New Roman" w:hAnsi="Times New Roman" w:cs="Times New Roman"/>
          <w:b/>
          <w:bCs/>
          <w:color w:val="000000" w:themeColor="text1"/>
          <w:sz w:val="24"/>
          <w:szCs w:val="24"/>
        </w:rPr>
        <w:t xml:space="preserve"> – Cheri Neal</w:t>
      </w:r>
    </w:p>
    <w:p w14:paraId="2BF4EE4A" w14:textId="188B4986" w:rsidR="00B0220A" w:rsidRPr="00F07C73" w:rsidRDefault="006B74DA" w:rsidP="5028E423">
      <w:pPr>
        <w:pStyle w:val="BodyA"/>
        <w:spacing w:after="0"/>
        <w:ind w:firstLine="7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ab/>
      </w:r>
      <w:r w:rsidR="009C0848" w:rsidRPr="00F07C73">
        <w:rPr>
          <w:rFonts w:ascii="Times New Roman" w:eastAsia="Times New Roman" w:hAnsi="Times New Roman" w:cs="Times New Roman"/>
          <w:b/>
          <w:bCs/>
          <w:color w:val="000000" w:themeColor="text1"/>
          <w:sz w:val="24"/>
          <w:szCs w:val="24"/>
        </w:rPr>
        <w:t>1. PIT Count Methodology</w:t>
      </w:r>
      <w:r w:rsidR="00F078D6" w:rsidRPr="00F07C73">
        <w:rPr>
          <w:rFonts w:ascii="Times New Roman" w:eastAsia="Times New Roman" w:hAnsi="Times New Roman" w:cs="Times New Roman"/>
          <w:b/>
          <w:bCs/>
          <w:color w:val="000000" w:themeColor="text1"/>
          <w:sz w:val="24"/>
          <w:szCs w:val="24"/>
        </w:rPr>
        <w:t xml:space="preserve"> (</w:t>
      </w:r>
      <w:r w:rsidR="00024945" w:rsidRPr="00F07C73">
        <w:rPr>
          <w:rFonts w:ascii="Times New Roman" w:eastAsia="Times New Roman" w:hAnsi="Times New Roman" w:cs="Times New Roman"/>
          <w:b/>
          <w:bCs/>
          <w:color w:val="000000" w:themeColor="text1"/>
          <w:sz w:val="24"/>
          <w:szCs w:val="24"/>
        </w:rPr>
        <w:t>see attached – p.3)</w:t>
      </w:r>
    </w:p>
    <w:p w14:paraId="75127E5B" w14:textId="77777777" w:rsidR="00885EE6" w:rsidRDefault="00885EE6" w:rsidP="00885EE6">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Meetings have been scheduled for training.  Voting needs to take place on</w:t>
      </w:r>
    </w:p>
    <w:p w14:paraId="61865866" w14:textId="69207B64" w:rsidR="00885EE6" w:rsidRDefault="00885EE6" w:rsidP="00885EE6">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adopting the methodology.  Beth Waters made a motion to adopt the Point</w:t>
      </w:r>
    </w:p>
    <w:p w14:paraId="1E44C548" w14:textId="581B09E7" w:rsidR="00885EE6" w:rsidRDefault="00885EE6" w:rsidP="00885EE6">
      <w:pPr>
        <w:pStyle w:val="BodyA"/>
        <w:spacing w:after="0"/>
        <w:ind w:left="14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 Time (PIT) Count methodology that was provided as presented (see attached).  The motion was properly seconded</w:t>
      </w:r>
      <w:r w:rsidR="00F07C7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and proceeded to pass without objection.</w:t>
      </w:r>
    </w:p>
    <w:p w14:paraId="5704A219" w14:textId="2057BBB6" w:rsidR="009C0848" w:rsidRPr="00D7255F" w:rsidRDefault="009C0848" w:rsidP="5028E423">
      <w:pPr>
        <w:pStyle w:val="BodyA"/>
        <w:spacing w:after="0"/>
        <w:ind w:firstLine="7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color w:val="000000" w:themeColor="text1"/>
          <w:sz w:val="24"/>
          <w:szCs w:val="24"/>
        </w:rPr>
        <w:tab/>
      </w:r>
      <w:r w:rsidRPr="00D7255F">
        <w:rPr>
          <w:rFonts w:ascii="Times New Roman" w:eastAsia="Times New Roman" w:hAnsi="Times New Roman" w:cs="Times New Roman"/>
          <w:b/>
          <w:bCs/>
          <w:color w:val="000000" w:themeColor="text1"/>
          <w:sz w:val="24"/>
          <w:szCs w:val="24"/>
        </w:rPr>
        <w:t>2. Membership Invitation</w:t>
      </w:r>
      <w:r w:rsidR="00024945" w:rsidRPr="00D7255F">
        <w:rPr>
          <w:rFonts w:ascii="Times New Roman" w:eastAsia="Times New Roman" w:hAnsi="Times New Roman" w:cs="Times New Roman"/>
          <w:b/>
          <w:bCs/>
          <w:color w:val="000000" w:themeColor="text1"/>
          <w:sz w:val="24"/>
          <w:szCs w:val="24"/>
        </w:rPr>
        <w:t xml:space="preserve"> (see attached – p.4)</w:t>
      </w:r>
    </w:p>
    <w:p w14:paraId="21451E0E" w14:textId="77777777" w:rsidR="003A1A79" w:rsidRDefault="00F07C73" w:rsidP="5028E423">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3A1A79">
        <w:rPr>
          <w:rFonts w:ascii="Times New Roman" w:eastAsia="Times New Roman" w:hAnsi="Times New Roman" w:cs="Times New Roman"/>
          <w:color w:val="000000" w:themeColor="text1"/>
          <w:sz w:val="24"/>
          <w:szCs w:val="24"/>
        </w:rPr>
        <w:t xml:space="preserve">The membership invite form was presented.  </w:t>
      </w:r>
      <w:r>
        <w:rPr>
          <w:rFonts w:ascii="Times New Roman" w:eastAsia="Times New Roman" w:hAnsi="Times New Roman" w:cs="Times New Roman"/>
          <w:color w:val="000000" w:themeColor="text1"/>
          <w:sz w:val="24"/>
          <w:szCs w:val="24"/>
        </w:rPr>
        <w:t xml:space="preserve">A correction on the </w:t>
      </w:r>
      <w:r w:rsidR="003A1A79">
        <w:rPr>
          <w:rFonts w:ascii="Times New Roman" w:eastAsia="Times New Roman" w:hAnsi="Times New Roman" w:cs="Times New Roman"/>
          <w:color w:val="000000" w:themeColor="text1"/>
          <w:sz w:val="24"/>
          <w:szCs w:val="24"/>
        </w:rPr>
        <w:t xml:space="preserve">meeting </w:t>
      </w:r>
      <w:r>
        <w:rPr>
          <w:rFonts w:ascii="Times New Roman" w:eastAsia="Times New Roman" w:hAnsi="Times New Roman" w:cs="Times New Roman"/>
          <w:color w:val="000000" w:themeColor="text1"/>
          <w:sz w:val="24"/>
          <w:szCs w:val="24"/>
        </w:rPr>
        <w:t>date</w:t>
      </w:r>
      <w:r w:rsidR="003A1A79">
        <w:rPr>
          <w:rFonts w:ascii="Times New Roman" w:eastAsia="Times New Roman" w:hAnsi="Times New Roman" w:cs="Times New Roman"/>
          <w:color w:val="000000" w:themeColor="text1"/>
          <w:sz w:val="24"/>
          <w:szCs w:val="24"/>
        </w:rPr>
        <w:t>s</w:t>
      </w:r>
    </w:p>
    <w:p w14:paraId="476917E8" w14:textId="228A68A2" w:rsidR="00F07C73" w:rsidRDefault="00F07C73" w:rsidP="003A1A79">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on the invite was suggested as it was not the</w:t>
      </w:r>
      <w:r w:rsidR="003A1A79">
        <w:rPr>
          <w:rFonts w:ascii="Times New Roman" w:eastAsia="Times New Roman" w:hAnsi="Times New Roman" w:cs="Times New Roman"/>
          <w:color w:val="000000" w:themeColor="text1"/>
          <w:sz w:val="24"/>
          <w:szCs w:val="24"/>
        </w:rPr>
        <w:t xml:space="preserve"> s</w:t>
      </w:r>
      <w:r>
        <w:rPr>
          <w:rFonts w:ascii="Times New Roman" w:eastAsia="Times New Roman" w:hAnsi="Times New Roman" w:cs="Times New Roman"/>
          <w:color w:val="000000" w:themeColor="text1"/>
          <w:sz w:val="24"/>
          <w:szCs w:val="24"/>
        </w:rPr>
        <w:t>econd</w:t>
      </w:r>
      <w:r w:rsidR="003A1A7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Wednesday.</w:t>
      </w:r>
      <w:r w:rsidR="003A1A79">
        <w:rPr>
          <w:rFonts w:ascii="Times New Roman" w:eastAsia="Times New Roman" w:hAnsi="Times New Roman" w:cs="Times New Roman"/>
          <w:color w:val="000000" w:themeColor="text1"/>
          <w:sz w:val="24"/>
          <w:szCs w:val="24"/>
        </w:rPr>
        <w:t xml:space="preserve">  Cheri Neal</w:t>
      </w:r>
    </w:p>
    <w:p w14:paraId="32DCD86F" w14:textId="4F6C5574" w:rsidR="003A1A79" w:rsidRDefault="003A1A79" w:rsidP="003A1A79">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made a motion to </w:t>
      </w:r>
      <w:r w:rsidR="00057500">
        <w:rPr>
          <w:rFonts w:ascii="Times New Roman" w:eastAsia="Times New Roman" w:hAnsi="Times New Roman" w:cs="Times New Roman"/>
          <w:color w:val="000000" w:themeColor="text1"/>
          <w:sz w:val="24"/>
          <w:szCs w:val="24"/>
        </w:rPr>
        <w:t>accept the invite form as presented with the noted correction.</w:t>
      </w:r>
    </w:p>
    <w:p w14:paraId="0A17174A" w14:textId="412F2A92" w:rsidR="00057500" w:rsidRDefault="00057500" w:rsidP="003A1A79">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vote was </w:t>
      </w:r>
      <w:proofErr w:type="gramStart"/>
      <w:r>
        <w:rPr>
          <w:rFonts w:ascii="Times New Roman" w:eastAsia="Times New Roman" w:hAnsi="Times New Roman" w:cs="Times New Roman"/>
          <w:color w:val="000000" w:themeColor="text1"/>
          <w:sz w:val="24"/>
          <w:szCs w:val="24"/>
        </w:rPr>
        <w:t>taken</w:t>
      </w:r>
      <w:proofErr w:type="gramEnd"/>
      <w:r>
        <w:rPr>
          <w:rFonts w:ascii="Times New Roman" w:eastAsia="Times New Roman" w:hAnsi="Times New Roman" w:cs="Times New Roman"/>
          <w:color w:val="000000" w:themeColor="text1"/>
          <w:sz w:val="24"/>
          <w:szCs w:val="24"/>
        </w:rPr>
        <w:t xml:space="preserve"> and the motion passed.</w:t>
      </w:r>
    </w:p>
    <w:p w14:paraId="1D52B5EA" w14:textId="1374AF37" w:rsidR="00F20F33" w:rsidRPr="00D7255F" w:rsidRDefault="00F20F33" w:rsidP="5028E423">
      <w:pPr>
        <w:pStyle w:val="BodyA"/>
        <w:spacing w:after="0"/>
        <w:ind w:firstLine="7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color w:val="000000" w:themeColor="text1"/>
          <w:sz w:val="24"/>
          <w:szCs w:val="24"/>
        </w:rPr>
        <w:tab/>
      </w:r>
      <w:r w:rsidRPr="00D7255F">
        <w:rPr>
          <w:rFonts w:ascii="Times New Roman" w:eastAsia="Times New Roman" w:hAnsi="Times New Roman" w:cs="Times New Roman"/>
          <w:b/>
          <w:bCs/>
          <w:color w:val="000000" w:themeColor="text1"/>
          <w:sz w:val="24"/>
          <w:szCs w:val="24"/>
        </w:rPr>
        <w:t>3. Code of Conduct</w:t>
      </w:r>
      <w:r w:rsidR="00024945" w:rsidRPr="00D7255F">
        <w:rPr>
          <w:rFonts w:ascii="Times New Roman" w:eastAsia="Times New Roman" w:hAnsi="Times New Roman" w:cs="Times New Roman"/>
          <w:b/>
          <w:bCs/>
          <w:color w:val="000000" w:themeColor="text1"/>
          <w:sz w:val="24"/>
          <w:szCs w:val="24"/>
        </w:rPr>
        <w:t xml:space="preserve"> (see attached </w:t>
      </w:r>
      <w:r w:rsidR="00313288" w:rsidRPr="00D7255F">
        <w:rPr>
          <w:rFonts w:ascii="Times New Roman" w:eastAsia="Times New Roman" w:hAnsi="Times New Roman" w:cs="Times New Roman"/>
          <w:b/>
          <w:bCs/>
          <w:color w:val="000000" w:themeColor="text1"/>
          <w:sz w:val="24"/>
          <w:szCs w:val="24"/>
        </w:rPr>
        <w:t>– p.5-10)</w:t>
      </w:r>
    </w:p>
    <w:p w14:paraId="7E7299BB" w14:textId="3DAB37D7" w:rsidR="00F07C73" w:rsidRDefault="00F07C73" w:rsidP="5028E423">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The attached codes were presented; a code for membership had been submitted</w:t>
      </w:r>
    </w:p>
    <w:p w14:paraId="6C89F710" w14:textId="65A66092" w:rsidR="00F07C73" w:rsidRDefault="00F07C73" w:rsidP="5028E423">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for review by the members separately but erroneously missed in the agenda.  A</w:t>
      </w:r>
    </w:p>
    <w:p w14:paraId="3AD3A332" w14:textId="360D9844" w:rsidR="00F07C73" w:rsidRDefault="00F07C73" w:rsidP="5028E423">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discussion ensued on membership code of conduct.  Edith Clifford made a motion</w:t>
      </w:r>
    </w:p>
    <w:p w14:paraId="42972E29" w14:textId="2D736436" w:rsidR="00F07C73" w:rsidRDefault="00F07C73" w:rsidP="5028E423">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to table discussion/action on membership code of conduct until the January</w:t>
      </w:r>
    </w:p>
    <w:p w14:paraId="3ED843F5" w14:textId="3E0C0915" w:rsidR="00F07C73" w:rsidRDefault="00F07C73" w:rsidP="5028E423">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proofErr w:type="gramStart"/>
      <w:r>
        <w:rPr>
          <w:rFonts w:ascii="Times New Roman" w:eastAsia="Times New Roman" w:hAnsi="Times New Roman" w:cs="Times New Roman"/>
          <w:color w:val="000000" w:themeColor="text1"/>
          <w:sz w:val="24"/>
          <w:szCs w:val="24"/>
        </w:rPr>
        <w:t>meeting;</w:t>
      </w:r>
      <w:proofErr w:type="gramEnd"/>
      <w:r>
        <w:rPr>
          <w:rFonts w:ascii="Times New Roman" w:eastAsia="Times New Roman" w:hAnsi="Times New Roman" w:cs="Times New Roman"/>
          <w:color w:val="000000" w:themeColor="text1"/>
          <w:sz w:val="24"/>
          <w:szCs w:val="24"/>
        </w:rPr>
        <w:t xml:space="preserve"> the motion was properly seconded.  A request was made for the CoC</w:t>
      </w:r>
    </w:p>
    <w:p w14:paraId="6EC54CEF" w14:textId="13D3FE0D" w:rsidR="00F07C73" w:rsidRDefault="00F07C73" w:rsidP="5028E423">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 xml:space="preserve">Board to give </w:t>
      </w:r>
      <w:r w:rsidR="001C00F2">
        <w:rPr>
          <w:rFonts w:ascii="Times New Roman" w:eastAsia="Times New Roman" w:hAnsi="Times New Roman" w:cs="Times New Roman"/>
          <w:color w:val="000000" w:themeColor="text1"/>
          <w:sz w:val="24"/>
          <w:szCs w:val="24"/>
        </w:rPr>
        <w:t>the Collaborative Applicant feedback; the code is to be sent out to</w:t>
      </w:r>
    </w:p>
    <w:p w14:paraId="46C5E980" w14:textId="6423C522" w:rsidR="001C00F2" w:rsidRDefault="001C00F2" w:rsidP="5028E423">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ab/>
        <w:t>Membership prior to the December meeting for review.</w:t>
      </w:r>
    </w:p>
    <w:p w14:paraId="254311AC" w14:textId="46A1F2D1" w:rsidR="2F830ECB" w:rsidRDefault="2F830ECB" w:rsidP="2F830ECB">
      <w:pPr>
        <w:pStyle w:val="BodyA"/>
        <w:spacing w:after="0"/>
        <w:rPr>
          <w:color w:val="000000" w:themeColor="text1"/>
        </w:rPr>
      </w:pPr>
    </w:p>
    <w:p w14:paraId="1F23FEB2" w14:textId="0E8E6E1D" w:rsidR="2F830ECB" w:rsidRDefault="5597085A" w:rsidP="2F830ECB">
      <w:pPr>
        <w:pStyle w:val="BodyA"/>
        <w:spacing w:after="0"/>
        <w:rPr>
          <w:rFonts w:ascii="Times New Roman" w:eastAsia="Times New Roman" w:hAnsi="Times New Roman" w:cs="Times New Roman"/>
          <w:b/>
          <w:bCs/>
          <w:color w:val="000000" w:themeColor="text1"/>
          <w:sz w:val="24"/>
          <w:szCs w:val="24"/>
        </w:rPr>
      </w:pPr>
      <w:r w:rsidRPr="40BE2D4B">
        <w:rPr>
          <w:rFonts w:ascii="Times New Roman" w:eastAsia="Times New Roman" w:hAnsi="Times New Roman" w:cs="Times New Roman"/>
          <w:b/>
          <w:bCs/>
          <w:color w:val="000000" w:themeColor="text1"/>
          <w:sz w:val="24"/>
          <w:szCs w:val="24"/>
        </w:rPr>
        <w:t>V.</w:t>
      </w:r>
      <w:r>
        <w:tab/>
      </w:r>
      <w:r w:rsidRPr="40BE2D4B">
        <w:rPr>
          <w:rFonts w:ascii="Times New Roman" w:eastAsia="Times New Roman" w:hAnsi="Times New Roman" w:cs="Times New Roman"/>
          <w:b/>
          <w:bCs/>
          <w:color w:val="000000" w:themeColor="text1"/>
          <w:sz w:val="24"/>
          <w:szCs w:val="24"/>
        </w:rPr>
        <w:t>HMIS Update – B</w:t>
      </w:r>
      <w:r w:rsidR="7D92EAE6" w:rsidRPr="40BE2D4B">
        <w:rPr>
          <w:rFonts w:ascii="Times New Roman" w:eastAsia="Times New Roman" w:hAnsi="Times New Roman" w:cs="Times New Roman"/>
          <w:b/>
          <w:bCs/>
          <w:color w:val="000000" w:themeColor="text1"/>
          <w:sz w:val="24"/>
          <w:szCs w:val="24"/>
        </w:rPr>
        <w:t>eth Waters</w:t>
      </w:r>
    </w:p>
    <w:p w14:paraId="66622579" w14:textId="05340724" w:rsidR="2F830ECB" w:rsidRPr="00AE3DC6" w:rsidRDefault="2F830ECB" w:rsidP="5028E423">
      <w:pPr>
        <w:pStyle w:val="BodyA"/>
        <w:spacing w:after="0"/>
        <w:ind w:firstLine="720"/>
        <w:rPr>
          <w:rFonts w:ascii="Times New Roman" w:eastAsia="Times New Roman" w:hAnsi="Times New Roman" w:cs="Times New Roman"/>
          <w:b/>
          <w:bCs/>
          <w:color w:val="000000" w:themeColor="text1"/>
          <w:sz w:val="24"/>
          <w:szCs w:val="24"/>
        </w:rPr>
      </w:pPr>
      <w:r w:rsidRPr="00AE3DC6">
        <w:rPr>
          <w:rFonts w:ascii="Times New Roman" w:eastAsia="Times New Roman" w:hAnsi="Times New Roman" w:cs="Times New Roman"/>
          <w:b/>
          <w:bCs/>
          <w:color w:val="000000" w:themeColor="text1"/>
          <w:sz w:val="24"/>
          <w:szCs w:val="24"/>
        </w:rPr>
        <w:t>A.</w:t>
      </w:r>
      <w:r w:rsidRPr="00AE3DC6">
        <w:rPr>
          <w:b/>
          <w:bCs/>
        </w:rPr>
        <w:tab/>
      </w:r>
      <w:r w:rsidRPr="00AE3DC6">
        <w:rPr>
          <w:rFonts w:ascii="Times New Roman" w:eastAsia="Times New Roman" w:hAnsi="Times New Roman" w:cs="Times New Roman"/>
          <w:b/>
          <w:bCs/>
          <w:color w:val="000000" w:themeColor="text1"/>
          <w:sz w:val="24"/>
          <w:szCs w:val="24"/>
        </w:rPr>
        <w:t>Committee Report</w:t>
      </w:r>
      <w:r w:rsidR="007F0936" w:rsidRPr="00AE3DC6">
        <w:rPr>
          <w:rFonts w:ascii="Times New Roman" w:eastAsia="Times New Roman" w:hAnsi="Times New Roman" w:cs="Times New Roman"/>
          <w:b/>
          <w:bCs/>
          <w:color w:val="000000" w:themeColor="text1"/>
          <w:sz w:val="24"/>
          <w:szCs w:val="24"/>
        </w:rPr>
        <w:t xml:space="preserve"> (see attached</w:t>
      </w:r>
      <w:r w:rsidR="008B653A" w:rsidRPr="00AE3DC6">
        <w:rPr>
          <w:rFonts w:ascii="Times New Roman" w:eastAsia="Times New Roman" w:hAnsi="Times New Roman" w:cs="Times New Roman"/>
          <w:b/>
          <w:bCs/>
          <w:color w:val="000000" w:themeColor="text1"/>
          <w:sz w:val="24"/>
          <w:szCs w:val="24"/>
        </w:rPr>
        <w:t xml:space="preserve"> – p.</w:t>
      </w:r>
      <w:r w:rsidR="006F3F26" w:rsidRPr="00AE3DC6">
        <w:rPr>
          <w:rFonts w:ascii="Times New Roman" w:eastAsia="Times New Roman" w:hAnsi="Times New Roman" w:cs="Times New Roman"/>
          <w:b/>
          <w:bCs/>
          <w:color w:val="000000" w:themeColor="text1"/>
          <w:sz w:val="24"/>
          <w:szCs w:val="24"/>
        </w:rPr>
        <w:t>12</w:t>
      </w:r>
      <w:r w:rsidR="007F0936" w:rsidRPr="00AE3DC6">
        <w:rPr>
          <w:rFonts w:ascii="Times New Roman" w:eastAsia="Times New Roman" w:hAnsi="Times New Roman" w:cs="Times New Roman"/>
          <w:b/>
          <w:bCs/>
          <w:color w:val="000000" w:themeColor="text1"/>
          <w:sz w:val="24"/>
          <w:szCs w:val="24"/>
        </w:rPr>
        <w:t>)</w:t>
      </w:r>
    </w:p>
    <w:p w14:paraId="334A5319" w14:textId="55AD0939" w:rsidR="00AE3DC6" w:rsidRDefault="00B231BB" w:rsidP="00AE3DC6">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AE3DC6">
        <w:rPr>
          <w:rFonts w:ascii="Times New Roman" w:eastAsia="Times New Roman" w:hAnsi="Times New Roman" w:cs="Times New Roman"/>
          <w:color w:val="000000" w:themeColor="text1"/>
          <w:sz w:val="24"/>
          <w:szCs w:val="24"/>
        </w:rPr>
        <w:t xml:space="preserve">The HMIS team has been busy working on the PIT count and methodology. </w:t>
      </w:r>
    </w:p>
    <w:p w14:paraId="6FDD965D" w14:textId="22DE6D77" w:rsidR="00D7255F" w:rsidRDefault="00D7255F" w:rsidP="5028E423">
      <w:pPr>
        <w:pStyle w:val="BodyA"/>
        <w:spacing w:after="0"/>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p>
    <w:p w14:paraId="1142BDC5" w14:textId="39D32B7A" w:rsidR="2F830ECB" w:rsidRDefault="2F830ECB" w:rsidP="2F830ECB">
      <w:pPr>
        <w:pStyle w:val="BodyA"/>
        <w:spacing w:after="0"/>
        <w:rPr>
          <w:color w:val="000000" w:themeColor="text1"/>
        </w:rPr>
      </w:pPr>
    </w:p>
    <w:p w14:paraId="0E324152" w14:textId="71920FC1" w:rsidR="2F830ECB" w:rsidRDefault="2F830ECB" w:rsidP="2F830ECB">
      <w:pPr>
        <w:pStyle w:val="BodyA"/>
        <w:spacing w:after="0"/>
        <w:rPr>
          <w:rFonts w:ascii="Times New Roman" w:eastAsia="Times New Roman" w:hAnsi="Times New Roman" w:cs="Times New Roman"/>
          <w:b/>
          <w:bCs/>
          <w:color w:val="000000" w:themeColor="text1"/>
          <w:sz w:val="24"/>
          <w:szCs w:val="24"/>
        </w:rPr>
      </w:pPr>
      <w:r w:rsidRPr="40BE2D4B">
        <w:rPr>
          <w:rFonts w:ascii="Times New Roman" w:eastAsia="Times New Roman" w:hAnsi="Times New Roman" w:cs="Times New Roman"/>
          <w:b/>
          <w:bCs/>
          <w:color w:val="000000" w:themeColor="text1"/>
          <w:sz w:val="24"/>
          <w:szCs w:val="24"/>
        </w:rPr>
        <w:t>VI.</w:t>
      </w:r>
      <w:r>
        <w:tab/>
      </w:r>
      <w:r w:rsidRPr="40BE2D4B">
        <w:rPr>
          <w:rFonts w:ascii="Times New Roman" w:eastAsia="Times New Roman" w:hAnsi="Times New Roman" w:cs="Times New Roman"/>
          <w:b/>
          <w:bCs/>
          <w:color w:val="000000" w:themeColor="text1"/>
          <w:sz w:val="24"/>
          <w:szCs w:val="24"/>
        </w:rPr>
        <w:t xml:space="preserve">Coordinated Entry Lead Update – </w:t>
      </w:r>
      <w:r w:rsidR="390BA173" w:rsidRPr="40BE2D4B">
        <w:rPr>
          <w:rFonts w:ascii="Times New Roman" w:eastAsia="Times New Roman" w:hAnsi="Times New Roman" w:cs="Times New Roman"/>
          <w:b/>
          <w:bCs/>
          <w:color w:val="000000" w:themeColor="text1"/>
          <w:sz w:val="24"/>
          <w:szCs w:val="24"/>
        </w:rPr>
        <w:t>Will Bohaboy</w:t>
      </w:r>
    </w:p>
    <w:p w14:paraId="202787BF" w14:textId="16DFC934" w:rsidR="2F830ECB" w:rsidRPr="00AE3DC6" w:rsidRDefault="2F830ECB" w:rsidP="5028E423">
      <w:pPr>
        <w:pStyle w:val="BodyA"/>
        <w:spacing w:after="0"/>
        <w:ind w:firstLine="720"/>
        <w:rPr>
          <w:rFonts w:ascii="Times New Roman" w:eastAsia="Times New Roman" w:hAnsi="Times New Roman" w:cs="Times New Roman"/>
          <w:b/>
          <w:bCs/>
          <w:color w:val="000000" w:themeColor="text1"/>
          <w:sz w:val="24"/>
          <w:szCs w:val="24"/>
        </w:rPr>
      </w:pPr>
      <w:r w:rsidRPr="00AE3DC6">
        <w:rPr>
          <w:rFonts w:ascii="Times New Roman" w:eastAsia="Times New Roman" w:hAnsi="Times New Roman" w:cs="Times New Roman"/>
          <w:b/>
          <w:bCs/>
          <w:color w:val="000000" w:themeColor="text1"/>
          <w:sz w:val="24"/>
          <w:szCs w:val="24"/>
        </w:rPr>
        <w:t>A.</w:t>
      </w:r>
      <w:r w:rsidRPr="00AE3DC6">
        <w:rPr>
          <w:b/>
          <w:bCs/>
        </w:rPr>
        <w:tab/>
      </w:r>
      <w:r w:rsidRPr="00AE3DC6">
        <w:rPr>
          <w:rFonts w:ascii="Times New Roman" w:eastAsia="Times New Roman" w:hAnsi="Times New Roman" w:cs="Times New Roman"/>
          <w:b/>
          <w:bCs/>
          <w:color w:val="000000" w:themeColor="text1"/>
          <w:sz w:val="24"/>
          <w:szCs w:val="24"/>
        </w:rPr>
        <w:t>Committee Report</w:t>
      </w:r>
      <w:r w:rsidR="007F0936" w:rsidRPr="00AE3DC6">
        <w:rPr>
          <w:rFonts w:ascii="Times New Roman" w:eastAsia="Times New Roman" w:hAnsi="Times New Roman" w:cs="Times New Roman"/>
          <w:b/>
          <w:bCs/>
          <w:color w:val="000000" w:themeColor="text1"/>
          <w:sz w:val="24"/>
          <w:szCs w:val="24"/>
        </w:rPr>
        <w:t xml:space="preserve"> (see attached</w:t>
      </w:r>
      <w:r w:rsidR="008B653A" w:rsidRPr="00AE3DC6">
        <w:rPr>
          <w:rFonts w:ascii="Times New Roman" w:eastAsia="Times New Roman" w:hAnsi="Times New Roman" w:cs="Times New Roman"/>
          <w:b/>
          <w:bCs/>
          <w:color w:val="000000" w:themeColor="text1"/>
          <w:sz w:val="24"/>
          <w:szCs w:val="24"/>
        </w:rPr>
        <w:t xml:space="preserve"> – p.11</w:t>
      </w:r>
      <w:r w:rsidR="007F0936" w:rsidRPr="00AE3DC6">
        <w:rPr>
          <w:rFonts w:ascii="Times New Roman" w:eastAsia="Times New Roman" w:hAnsi="Times New Roman" w:cs="Times New Roman"/>
          <w:b/>
          <w:bCs/>
          <w:color w:val="000000" w:themeColor="text1"/>
          <w:sz w:val="24"/>
          <w:szCs w:val="24"/>
        </w:rPr>
        <w:t>)</w:t>
      </w:r>
    </w:p>
    <w:p w14:paraId="7753DCB5" w14:textId="6A47BA7A" w:rsidR="2F830ECB" w:rsidRDefault="5028E423" w:rsidP="5028E423">
      <w:pPr>
        <w:pStyle w:val="BodyA"/>
        <w:spacing w:after="0"/>
        <w:ind w:left="720" w:firstLine="720"/>
        <w:rPr>
          <w:rFonts w:ascii="Times New Roman" w:eastAsia="Times New Roman" w:hAnsi="Times New Roman" w:cs="Times New Roman"/>
          <w:color w:val="000000" w:themeColor="text1"/>
          <w:sz w:val="24"/>
          <w:szCs w:val="24"/>
        </w:rPr>
      </w:pPr>
      <w:r w:rsidRPr="1F020874">
        <w:rPr>
          <w:rFonts w:ascii="Times New Roman" w:eastAsia="Times New Roman" w:hAnsi="Times New Roman" w:cs="Times New Roman"/>
          <w:color w:val="000000" w:themeColor="text1"/>
          <w:sz w:val="24"/>
          <w:szCs w:val="24"/>
        </w:rPr>
        <w:t xml:space="preserve"> </w:t>
      </w:r>
      <w:r w:rsidR="75E38B25" w:rsidRPr="1F020874">
        <w:rPr>
          <w:rFonts w:ascii="Times New Roman" w:eastAsia="Times New Roman" w:hAnsi="Times New Roman" w:cs="Times New Roman"/>
          <w:color w:val="000000" w:themeColor="text1"/>
          <w:sz w:val="24"/>
          <w:szCs w:val="24"/>
        </w:rPr>
        <w:t>1.</w:t>
      </w:r>
      <w:r w:rsidR="2F830ECB" w:rsidRPr="1F020874">
        <w:rPr>
          <w:rFonts w:ascii="Times New Roman" w:eastAsia="Times New Roman" w:hAnsi="Times New Roman" w:cs="Times New Roman"/>
          <w:color w:val="000000" w:themeColor="text1"/>
          <w:sz w:val="24"/>
          <w:szCs w:val="24"/>
        </w:rPr>
        <w:t xml:space="preserve"> System Workflow Update</w:t>
      </w:r>
    </w:p>
    <w:p w14:paraId="5CC9D44D" w14:textId="281CA223" w:rsidR="00AE3DC6" w:rsidRDefault="00AE3DC6" w:rsidP="5028E423">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 meeting was held yesterday regarding the 60day/90day rule.  There was</w:t>
      </w:r>
    </w:p>
    <w:p w14:paraId="18DA2459" w14:textId="77777777" w:rsidR="00AE3DC6" w:rsidRDefault="00AE3DC6" w:rsidP="5028E423">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no available documentation so no recommendation was made at this time.</w:t>
      </w:r>
    </w:p>
    <w:p w14:paraId="5808A507" w14:textId="77777777" w:rsidR="00AE3DC6" w:rsidRDefault="00AE3DC6" w:rsidP="5028E423">
      <w:pPr>
        <w:pStyle w:val="BodyA"/>
        <w:spacing w:after="0"/>
        <w:ind w:left="720"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Data is to be received from Partners Ending Homelessness (PEH</w:t>
      </w:r>
      <w:proofErr w:type="gramStart"/>
      <w:r>
        <w:rPr>
          <w:rFonts w:ascii="Times New Roman" w:eastAsia="Times New Roman" w:hAnsi="Times New Roman" w:cs="Times New Roman"/>
          <w:color w:val="000000" w:themeColor="text1"/>
          <w:sz w:val="24"/>
          <w:szCs w:val="24"/>
        </w:rPr>
        <w:t>);</w:t>
      </w:r>
      <w:proofErr w:type="gramEnd"/>
      <w:r>
        <w:rPr>
          <w:rFonts w:ascii="Times New Roman" w:eastAsia="Times New Roman" w:hAnsi="Times New Roman" w:cs="Times New Roman"/>
          <w:color w:val="000000" w:themeColor="text1"/>
          <w:sz w:val="24"/>
          <w:szCs w:val="24"/>
        </w:rPr>
        <w:t xml:space="preserve"> a target</w:t>
      </w:r>
    </w:p>
    <w:p w14:paraId="6D84D960" w14:textId="5CFB03A7" w:rsidR="00AE3DC6" w:rsidRDefault="00AE3DC6" w:rsidP="5028E423">
      <w:pPr>
        <w:pStyle w:val="BodyA"/>
        <w:spacing w:after="0"/>
        <w:ind w:left="720" w:firstLine="720"/>
        <w:rPr>
          <w:color w:val="000000" w:themeColor="text1"/>
        </w:rPr>
      </w:pPr>
      <w:r>
        <w:rPr>
          <w:rFonts w:ascii="Times New Roman" w:eastAsia="Times New Roman" w:hAnsi="Times New Roman" w:cs="Times New Roman"/>
          <w:color w:val="000000" w:themeColor="text1"/>
          <w:sz w:val="24"/>
          <w:szCs w:val="24"/>
        </w:rPr>
        <w:t xml:space="preserve">of end of November is hoped for feedback but no later than end of the year.  </w:t>
      </w:r>
    </w:p>
    <w:p w14:paraId="7251500D" w14:textId="0358A250" w:rsidR="2F830ECB" w:rsidRDefault="2F830ECB" w:rsidP="1F020874">
      <w:pPr>
        <w:pStyle w:val="BodyA"/>
        <w:spacing w:after="0"/>
        <w:ind w:left="720" w:firstLine="720"/>
        <w:rPr>
          <w:color w:val="000000" w:themeColor="text1"/>
        </w:rPr>
      </w:pPr>
    </w:p>
    <w:p w14:paraId="47E61FDD" w14:textId="04A9F6B6" w:rsidR="2F830ECB" w:rsidRDefault="3FF80563" w:rsidP="1F020874">
      <w:pPr>
        <w:pStyle w:val="BodyA"/>
        <w:spacing w:after="0"/>
        <w:rPr>
          <w:rFonts w:ascii="Times New Roman" w:eastAsia="Times New Roman" w:hAnsi="Times New Roman" w:cs="Times New Roman"/>
          <w:b/>
          <w:bCs/>
          <w:color w:val="000000" w:themeColor="text1"/>
          <w:sz w:val="24"/>
          <w:szCs w:val="24"/>
        </w:rPr>
      </w:pPr>
      <w:r w:rsidRPr="1F020874">
        <w:rPr>
          <w:rFonts w:ascii="Times New Roman" w:eastAsia="Times New Roman" w:hAnsi="Times New Roman" w:cs="Times New Roman"/>
          <w:b/>
          <w:bCs/>
          <w:color w:val="000000" w:themeColor="text1"/>
          <w:sz w:val="24"/>
          <w:szCs w:val="24"/>
        </w:rPr>
        <w:t>VII.</w:t>
      </w:r>
      <w:r w:rsidR="2F830ECB">
        <w:tab/>
      </w:r>
      <w:r w:rsidRPr="1F020874">
        <w:rPr>
          <w:rFonts w:ascii="Times New Roman" w:eastAsia="Times New Roman" w:hAnsi="Times New Roman" w:cs="Times New Roman"/>
          <w:b/>
          <w:bCs/>
          <w:color w:val="000000" w:themeColor="text1"/>
          <w:sz w:val="24"/>
          <w:szCs w:val="24"/>
        </w:rPr>
        <w:t>Stronger Together Task Force – Dr. Pamela Palmer</w:t>
      </w:r>
    </w:p>
    <w:p w14:paraId="1A07FB05" w14:textId="0D24BC85" w:rsidR="2F830ECB" w:rsidRDefault="3FF80563" w:rsidP="40BE2D4B">
      <w:pPr>
        <w:pStyle w:val="BodyA"/>
        <w:spacing w:after="0"/>
        <w:ind w:firstLine="720"/>
        <w:rPr>
          <w:rFonts w:ascii="Times New Roman" w:hAnsi="Times New Roman" w:cs="Times New Roman"/>
          <w:sz w:val="24"/>
          <w:szCs w:val="24"/>
        </w:rPr>
      </w:pPr>
      <w:r w:rsidRPr="40BE2D4B">
        <w:rPr>
          <w:rFonts w:ascii="Times New Roman" w:eastAsia="Times New Roman" w:hAnsi="Times New Roman" w:cs="Times New Roman"/>
          <w:color w:val="000000" w:themeColor="text1"/>
          <w:sz w:val="24"/>
          <w:szCs w:val="24"/>
        </w:rPr>
        <w:t>A.</w:t>
      </w:r>
      <w:r w:rsidR="2F830ECB">
        <w:tab/>
      </w:r>
      <w:r w:rsidR="00246192">
        <w:rPr>
          <w:rFonts w:ascii="Times New Roman" w:hAnsi="Times New Roman" w:cs="Times New Roman"/>
          <w:sz w:val="24"/>
          <w:szCs w:val="24"/>
        </w:rPr>
        <w:t>Homeless Shelters Meeting (</w:t>
      </w:r>
      <w:r w:rsidR="000D769C">
        <w:rPr>
          <w:rFonts w:ascii="Times New Roman" w:hAnsi="Times New Roman" w:cs="Times New Roman"/>
          <w:sz w:val="24"/>
          <w:szCs w:val="24"/>
        </w:rPr>
        <w:t>10/27)</w:t>
      </w:r>
    </w:p>
    <w:p w14:paraId="5560F73B" w14:textId="2CA7DDA8" w:rsidR="000D769C" w:rsidRDefault="000D769C" w:rsidP="40BE2D4B">
      <w:pPr>
        <w:pStyle w:val="BodyA"/>
        <w:spacing w:after="0"/>
        <w:ind w:firstLine="72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CoC Press Conference</w:t>
      </w:r>
    </w:p>
    <w:p w14:paraId="3EEF515F" w14:textId="50D3A2C6" w:rsidR="000D769C" w:rsidRDefault="000D769C" w:rsidP="40BE2D4B">
      <w:pPr>
        <w:pStyle w:val="BodyA"/>
        <w:spacing w:after="0"/>
        <w:ind w:firstLine="72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683CCD">
        <w:rPr>
          <w:rFonts w:ascii="Times New Roman" w:hAnsi="Times New Roman" w:cs="Times New Roman"/>
          <w:sz w:val="24"/>
          <w:szCs w:val="24"/>
        </w:rPr>
        <w:t>Inter-Local Committee</w:t>
      </w:r>
    </w:p>
    <w:p w14:paraId="621870ED" w14:textId="7A7E695C" w:rsidR="00701723" w:rsidRPr="00246192" w:rsidRDefault="00701723" w:rsidP="40BE2D4B">
      <w:pPr>
        <w:pStyle w:val="BodyA"/>
        <w:spacing w:after="0"/>
        <w:ind w:firstLine="720"/>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D. </w:t>
      </w:r>
      <w:r>
        <w:rPr>
          <w:rFonts w:ascii="Times New Roman" w:hAnsi="Times New Roman" w:cs="Times New Roman"/>
          <w:sz w:val="24"/>
          <w:szCs w:val="24"/>
        </w:rPr>
        <w:tab/>
        <w:t>Guilford County Homelessness Task Force</w:t>
      </w:r>
    </w:p>
    <w:p w14:paraId="16E6108D" w14:textId="11398E31" w:rsidR="2F830ECB" w:rsidRDefault="2F830ECB" w:rsidP="2F830ECB">
      <w:pPr>
        <w:pStyle w:val="BodyA"/>
        <w:spacing w:after="0"/>
        <w:ind w:left="720" w:firstLine="720"/>
        <w:rPr>
          <w:color w:val="000000" w:themeColor="text1"/>
        </w:rPr>
      </w:pPr>
    </w:p>
    <w:p w14:paraId="326C9274" w14:textId="264CCE9E" w:rsidR="2F830ECB" w:rsidRDefault="2F830ECB" w:rsidP="2F830ECB">
      <w:pPr>
        <w:pStyle w:val="BodyA"/>
        <w:spacing w:after="0"/>
        <w:rPr>
          <w:color w:val="000000" w:themeColor="text1"/>
        </w:rPr>
      </w:pPr>
      <w:r w:rsidRPr="2F830ECB">
        <w:rPr>
          <w:rFonts w:ascii="Times New Roman" w:eastAsia="Times New Roman" w:hAnsi="Times New Roman" w:cs="Times New Roman"/>
          <w:b/>
          <w:bCs/>
          <w:color w:val="000000" w:themeColor="text1"/>
          <w:sz w:val="24"/>
          <w:szCs w:val="24"/>
        </w:rPr>
        <w:t>VII.</w:t>
      </w:r>
      <w:r>
        <w:tab/>
      </w:r>
      <w:r w:rsidRPr="2F830ECB">
        <w:rPr>
          <w:rFonts w:ascii="Times New Roman" w:eastAsia="Times New Roman" w:hAnsi="Times New Roman" w:cs="Times New Roman"/>
          <w:b/>
          <w:bCs/>
          <w:color w:val="000000" w:themeColor="text1"/>
          <w:sz w:val="24"/>
          <w:szCs w:val="24"/>
        </w:rPr>
        <w:t>CoC Committee Reports</w:t>
      </w:r>
      <w:r w:rsidRPr="2F830ECB">
        <w:rPr>
          <w:color w:val="000000" w:themeColor="text1"/>
        </w:rPr>
        <w:t xml:space="preserve"> </w:t>
      </w:r>
      <w:r w:rsidR="00682128">
        <w:rPr>
          <w:color w:val="000000" w:themeColor="text1"/>
        </w:rPr>
        <w:t xml:space="preserve"> </w:t>
      </w:r>
    </w:p>
    <w:p w14:paraId="738EF569" w14:textId="0016B490" w:rsidR="2F830ECB" w:rsidRDefault="2F830ECB" w:rsidP="5028E423">
      <w:pPr>
        <w:pStyle w:val="BodyA"/>
        <w:spacing w:after="0"/>
        <w:ind w:firstLine="720"/>
        <w:rPr>
          <w:rFonts w:ascii="Times New Roman" w:eastAsia="Times New Roman" w:hAnsi="Times New Roman" w:cs="Times New Roman"/>
          <w:color w:val="000000" w:themeColor="text1"/>
          <w:sz w:val="24"/>
          <w:szCs w:val="24"/>
        </w:rPr>
      </w:pPr>
      <w:r w:rsidRPr="6CCC1450">
        <w:rPr>
          <w:rFonts w:ascii="Times New Roman" w:eastAsia="Times New Roman" w:hAnsi="Times New Roman" w:cs="Times New Roman"/>
          <w:color w:val="000000" w:themeColor="text1"/>
          <w:sz w:val="24"/>
          <w:szCs w:val="24"/>
        </w:rPr>
        <w:t>A.</w:t>
      </w:r>
      <w:r>
        <w:tab/>
      </w:r>
      <w:r w:rsidR="187906DB" w:rsidRPr="6CCC1450">
        <w:rPr>
          <w:rFonts w:ascii="Times New Roman" w:eastAsia="Times New Roman" w:hAnsi="Times New Roman" w:cs="Times New Roman"/>
          <w:color w:val="000000" w:themeColor="text1"/>
          <w:sz w:val="24"/>
          <w:szCs w:val="24"/>
        </w:rPr>
        <w:t>Membership</w:t>
      </w:r>
      <w:r w:rsidRPr="6CCC1450">
        <w:rPr>
          <w:rFonts w:ascii="Times New Roman" w:eastAsia="Times New Roman" w:hAnsi="Times New Roman" w:cs="Times New Roman"/>
          <w:color w:val="000000" w:themeColor="text1"/>
          <w:sz w:val="24"/>
          <w:szCs w:val="24"/>
        </w:rPr>
        <w:t xml:space="preserve"> Committee – </w:t>
      </w:r>
      <w:r w:rsidR="54C8F8E1" w:rsidRPr="6CCC1450">
        <w:rPr>
          <w:rFonts w:ascii="Times New Roman" w:eastAsia="Times New Roman" w:hAnsi="Times New Roman" w:cs="Times New Roman"/>
          <w:color w:val="000000" w:themeColor="text1"/>
          <w:sz w:val="24"/>
          <w:szCs w:val="24"/>
        </w:rPr>
        <w:t>Beth Waters</w:t>
      </w:r>
    </w:p>
    <w:p w14:paraId="5961C265" w14:textId="73450DB3" w:rsidR="2F830ECB" w:rsidRDefault="2F830ECB" w:rsidP="5028E423">
      <w:pPr>
        <w:pStyle w:val="BodyA"/>
        <w:spacing w:after="0"/>
        <w:ind w:firstLine="720"/>
        <w:rPr>
          <w:rFonts w:ascii="Times New Roman" w:eastAsia="Times New Roman" w:hAnsi="Times New Roman" w:cs="Times New Roman"/>
          <w:color w:val="000000" w:themeColor="text1"/>
          <w:sz w:val="24"/>
          <w:szCs w:val="24"/>
        </w:rPr>
      </w:pPr>
      <w:r w:rsidRPr="6CCC1450">
        <w:rPr>
          <w:rFonts w:ascii="Times New Roman" w:eastAsia="Times New Roman" w:hAnsi="Times New Roman" w:cs="Times New Roman"/>
          <w:color w:val="000000" w:themeColor="text1"/>
          <w:sz w:val="24"/>
          <w:szCs w:val="24"/>
        </w:rPr>
        <w:t>B.</w:t>
      </w:r>
      <w:r>
        <w:tab/>
      </w:r>
      <w:r w:rsidR="0E56AEC6" w:rsidRPr="6CCC1450">
        <w:rPr>
          <w:rFonts w:ascii="Times New Roman" w:eastAsia="Times New Roman" w:hAnsi="Times New Roman" w:cs="Times New Roman"/>
          <w:color w:val="000000" w:themeColor="text1"/>
          <w:sz w:val="24"/>
          <w:szCs w:val="24"/>
        </w:rPr>
        <w:t>Nominating</w:t>
      </w:r>
      <w:r w:rsidRPr="6CCC1450">
        <w:rPr>
          <w:rFonts w:ascii="Times New Roman" w:eastAsia="Times New Roman" w:hAnsi="Times New Roman" w:cs="Times New Roman"/>
          <w:color w:val="000000" w:themeColor="text1"/>
          <w:sz w:val="24"/>
          <w:szCs w:val="24"/>
        </w:rPr>
        <w:t xml:space="preserve"> Committee – </w:t>
      </w:r>
      <w:r w:rsidR="77307791" w:rsidRPr="6CCC1450">
        <w:rPr>
          <w:rFonts w:ascii="Times New Roman" w:eastAsia="Times New Roman" w:hAnsi="Times New Roman" w:cs="Times New Roman"/>
          <w:color w:val="000000" w:themeColor="text1"/>
          <w:sz w:val="24"/>
          <w:szCs w:val="24"/>
        </w:rPr>
        <w:t xml:space="preserve">Chair </w:t>
      </w:r>
      <w:r w:rsidRPr="6CCC1450">
        <w:rPr>
          <w:rFonts w:ascii="Times New Roman" w:eastAsia="Times New Roman" w:hAnsi="Times New Roman" w:cs="Times New Roman"/>
          <w:color w:val="000000" w:themeColor="text1"/>
          <w:sz w:val="24"/>
          <w:szCs w:val="24"/>
        </w:rPr>
        <w:t xml:space="preserve">Bernita Sims </w:t>
      </w:r>
    </w:p>
    <w:p w14:paraId="152C0AE5" w14:textId="6C2AE597" w:rsidR="2F830ECB" w:rsidRDefault="2F830ECB" w:rsidP="5028E423">
      <w:pPr>
        <w:pStyle w:val="BodyA"/>
        <w:spacing w:after="0"/>
        <w:ind w:firstLine="720"/>
        <w:rPr>
          <w:rFonts w:ascii="Times New Roman" w:eastAsia="Times New Roman" w:hAnsi="Times New Roman" w:cs="Times New Roman"/>
          <w:color w:val="000000" w:themeColor="text1"/>
          <w:sz w:val="24"/>
          <w:szCs w:val="24"/>
        </w:rPr>
      </w:pPr>
      <w:r w:rsidRPr="6CCC1450">
        <w:rPr>
          <w:rFonts w:ascii="Times New Roman" w:eastAsia="Times New Roman" w:hAnsi="Times New Roman" w:cs="Times New Roman"/>
          <w:color w:val="000000" w:themeColor="text1"/>
          <w:sz w:val="24"/>
          <w:szCs w:val="24"/>
        </w:rPr>
        <w:t>C.</w:t>
      </w:r>
      <w:r>
        <w:tab/>
      </w:r>
      <w:r w:rsidR="3A4C02ED" w:rsidRPr="6CCC1450">
        <w:rPr>
          <w:rFonts w:ascii="Times New Roman" w:eastAsia="Times New Roman" w:hAnsi="Times New Roman" w:cs="Times New Roman"/>
          <w:color w:val="000000" w:themeColor="text1"/>
          <w:sz w:val="24"/>
          <w:szCs w:val="24"/>
        </w:rPr>
        <w:t>Governance Committee – Chair Bernita Sims</w:t>
      </w:r>
    </w:p>
    <w:p w14:paraId="3D2AE671" w14:textId="69054FBC" w:rsidR="2F830ECB" w:rsidRDefault="2F830ECB" w:rsidP="5028E423">
      <w:pPr>
        <w:pStyle w:val="BodyA"/>
        <w:spacing w:after="0"/>
        <w:ind w:firstLine="720"/>
        <w:rPr>
          <w:rFonts w:ascii="Times New Roman" w:eastAsia="Times New Roman" w:hAnsi="Times New Roman" w:cs="Times New Roman"/>
          <w:color w:val="000000" w:themeColor="text1"/>
          <w:sz w:val="24"/>
          <w:szCs w:val="24"/>
        </w:rPr>
      </w:pPr>
      <w:r w:rsidRPr="6CCC1450">
        <w:rPr>
          <w:rFonts w:ascii="Times New Roman" w:eastAsia="Times New Roman" w:hAnsi="Times New Roman" w:cs="Times New Roman"/>
          <w:color w:val="000000" w:themeColor="text1"/>
          <w:sz w:val="24"/>
          <w:szCs w:val="24"/>
        </w:rPr>
        <w:t>D.</w:t>
      </w:r>
      <w:r>
        <w:tab/>
      </w:r>
      <w:r w:rsidR="7BA4C4CD" w:rsidRPr="6CCC1450">
        <w:rPr>
          <w:rFonts w:ascii="Times New Roman" w:eastAsia="Times New Roman" w:hAnsi="Times New Roman" w:cs="Times New Roman"/>
          <w:color w:val="000000" w:themeColor="text1"/>
          <w:sz w:val="24"/>
          <w:szCs w:val="24"/>
        </w:rPr>
        <w:t>Strategic Planning</w:t>
      </w:r>
      <w:r w:rsidRPr="6CCC1450">
        <w:rPr>
          <w:rFonts w:ascii="Times New Roman" w:eastAsia="Times New Roman" w:hAnsi="Times New Roman" w:cs="Times New Roman"/>
          <w:color w:val="000000" w:themeColor="text1"/>
          <w:sz w:val="24"/>
          <w:szCs w:val="24"/>
        </w:rPr>
        <w:t xml:space="preserve"> Committee – </w:t>
      </w:r>
      <w:r w:rsidR="7ED34C60" w:rsidRPr="6CCC1450">
        <w:rPr>
          <w:rFonts w:ascii="Times New Roman" w:eastAsia="Times New Roman" w:hAnsi="Times New Roman" w:cs="Times New Roman"/>
          <w:color w:val="000000" w:themeColor="text1"/>
          <w:sz w:val="24"/>
          <w:szCs w:val="24"/>
        </w:rPr>
        <w:t>Dr. Pamela Palmer</w:t>
      </w:r>
    </w:p>
    <w:p w14:paraId="3556FC5B" w14:textId="2CB372B8" w:rsidR="2F830ECB" w:rsidRDefault="2F830ECB" w:rsidP="5028E423">
      <w:pPr>
        <w:pStyle w:val="BodyA"/>
        <w:spacing w:after="0"/>
        <w:ind w:firstLine="720"/>
        <w:rPr>
          <w:rFonts w:ascii="Times New Roman" w:eastAsia="Times New Roman" w:hAnsi="Times New Roman" w:cs="Times New Roman"/>
          <w:color w:val="000000" w:themeColor="text1"/>
          <w:sz w:val="24"/>
          <w:szCs w:val="24"/>
        </w:rPr>
      </w:pPr>
      <w:r w:rsidRPr="6CCC1450">
        <w:rPr>
          <w:rFonts w:ascii="Times New Roman" w:eastAsia="Times New Roman" w:hAnsi="Times New Roman" w:cs="Times New Roman"/>
          <w:color w:val="000000" w:themeColor="text1"/>
          <w:sz w:val="24"/>
          <w:szCs w:val="24"/>
        </w:rPr>
        <w:t>E.</w:t>
      </w:r>
      <w:r>
        <w:tab/>
      </w:r>
      <w:r w:rsidR="2B444177" w:rsidRPr="6CCC1450">
        <w:rPr>
          <w:rFonts w:ascii="Times New Roman" w:eastAsia="Times New Roman" w:hAnsi="Times New Roman" w:cs="Times New Roman"/>
          <w:color w:val="000000" w:themeColor="text1"/>
          <w:sz w:val="24"/>
          <w:szCs w:val="24"/>
        </w:rPr>
        <w:t>Advocacy and Public Relations</w:t>
      </w:r>
      <w:r w:rsidRPr="6CCC1450">
        <w:rPr>
          <w:rFonts w:ascii="Times New Roman" w:eastAsia="Times New Roman" w:hAnsi="Times New Roman" w:cs="Times New Roman"/>
          <w:color w:val="000000" w:themeColor="text1"/>
          <w:sz w:val="24"/>
          <w:szCs w:val="24"/>
        </w:rPr>
        <w:t xml:space="preserve"> Committee – </w:t>
      </w:r>
      <w:r w:rsidR="4FA3907A" w:rsidRPr="6CCC1450">
        <w:rPr>
          <w:rFonts w:ascii="Times New Roman" w:eastAsia="Times New Roman" w:hAnsi="Times New Roman" w:cs="Times New Roman"/>
          <w:color w:val="000000" w:themeColor="text1"/>
          <w:sz w:val="24"/>
          <w:szCs w:val="24"/>
        </w:rPr>
        <w:t>Vacant</w:t>
      </w:r>
    </w:p>
    <w:p w14:paraId="15A7D5AB" w14:textId="6E56376D" w:rsidR="2F830ECB" w:rsidRDefault="2F830ECB" w:rsidP="5028E423">
      <w:pPr>
        <w:pStyle w:val="BodyA"/>
        <w:spacing w:after="0"/>
        <w:ind w:firstLine="720"/>
        <w:rPr>
          <w:rFonts w:ascii="Times New Roman" w:eastAsia="Times New Roman" w:hAnsi="Times New Roman" w:cs="Times New Roman"/>
          <w:color w:val="000000" w:themeColor="text1"/>
          <w:sz w:val="24"/>
          <w:szCs w:val="24"/>
        </w:rPr>
      </w:pPr>
      <w:r w:rsidRPr="6CCC1450">
        <w:rPr>
          <w:rFonts w:ascii="Times New Roman" w:eastAsia="Times New Roman" w:hAnsi="Times New Roman" w:cs="Times New Roman"/>
          <w:color w:val="000000" w:themeColor="text1"/>
          <w:sz w:val="24"/>
          <w:szCs w:val="24"/>
        </w:rPr>
        <w:t>F.</w:t>
      </w:r>
      <w:r>
        <w:tab/>
      </w:r>
      <w:r w:rsidR="307955D7" w:rsidRPr="6CCC1450">
        <w:rPr>
          <w:rFonts w:ascii="Times New Roman" w:eastAsia="Times New Roman" w:hAnsi="Times New Roman" w:cs="Times New Roman"/>
          <w:color w:val="000000" w:themeColor="text1"/>
          <w:sz w:val="24"/>
          <w:szCs w:val="24"/>
        </w:rPr>
        <w:t>System Performance and Evaluation</w:t>
      </w:r>
      <w:r w:rsidRPr="6CCC1450">
        <w:rPr>
          <w:rFonts w:ascii="Times New Roman" w:eastAsia="Times New Roman" w:hAnsi="Times New Roman" w:cs="Times New Roman"/>
          <w:color w:val="000000" w:themeColor="text1"/>
          <w:sz w:val="24"/>
          <w:szCs w:val="24"/>
        </w:rPr>
        <w:t xml:space="preserve"> Committee – </w:t>
      </w:r>
      <w:r w:rsidR="7D1E4AA9" w:rsidRPr="6CCC1450">
        <w:rPr>
          <w:rFonts w:ascii="Times New Roman" w:eastAsia="Times New Roman" w:hAnsi="Times New Roman" w:cs="Times New Roman"/>
          <w:color w:val="000000" w:themeColor="text1"/>
          <w:sz w:val="24"/>
          <w:szCs w:val="24"/>
        </w:rPr>
        <w:t>Chair Bernita Sims</w:t>
      </w:r>
    </w:p>
    <w:p w14:paraId="67205F1C" w14:textId="47693C7E" w:rsidR="2F830ECB" w:rsidRDefault="2F830ECB" w:rsidP="1F020874">
      <w:pPr>
        <w:pStyle w:val="BodyA"/>
        <w:spacing w:after="0"/>
        <w:ind w:firstLine="720"/>
        <w:rPr>
          <w:color w:val="000000" w:themeColor="text1"/>
        </w:rPr>
      </w:pPr>
      <w:r w:rsidRPr="6CCC1450">
        <w:rPr>
          <w:rFonts w:ascii="Times New Roman" w:eastAsia="Times New Roman" w:hAnsi="Times New Roman" w:cs="Times New Roman"/>
          <w:color w:val="000000" w:themeColor="text1"/>
          <w:sz w:val="24"/>
          <w:szCs w:val="24"/>
        </w:rPr>
        <w:t>G.</w:t>
      </w:r>
      <w:r>
        <w:tab/>
      </w:r>
      <w:r w:rsidR="43EE2ED8" w:rsidRPr="6CCC1450">
        <w:rPr>
          <w:rFonts w:ascii="Times New Roman" w:eastAsia="Times New Roman" w:hAnsi="Times New Roman" w:cs="Times New Roman"/>
          <w:color w:val="000000" w:themeColor="text1"/>
          <w:sz w:val="24"/>
          <w:szCs w:val="24"/>
        </w:rPr>
        <w:t>Appeals</w:t>
      </w:r>
      <w:r w:rsidR="453CA251" w:rsidRPr="6CCC1450">
        <w:rPr>
          <w:rFonts w:ascii="Times New Roman" w:eastAsia="Times New Roman" w:hAnsi="Times New Roman" w:cs="Times New Roman"/>
          <w:color w:val="000000" w:themeColor="text1"/>
          <w:sz w:val="24"/>
          <w:szCs w:val="24"/>
        </w:rPr>
        <w:t xml:space="preserve"> Committee – </w:t>
      </w:r>
      <w:r w:rsidR="63525A35" w:rsidRPr="6CCC1450">
        <w:rPr>
          <w:rFonts w:ascii="Times New Roman" w:eastAsia="Times New Roman" w:hAnsi="Times New Roman" w:cs="Times New Roman"/>
          <w:color w:val="000000" w:themeColor="text1"/>
          <w:sz w:val="24"/>
          <w:szCs w:val="24"/>
        </w:rPr>
        <w:t>As Needed</w:t>
      </w:r>
    </w:p>
    <w:p w14:paraId="6F645F9E" w14:textId="23C3BC13" w:rsidR="2F830ECB" w:rsidRDefault="2F830ECB" w:rsidP="5028E423">
      <w:pPr>
        <w:pStyle w:val="BodyA"/>
        <w:spacing w:after="0"/>
        <w:ind w:firstLine="720"/>
        <w:rPr>
          <w:rFonts w:ascii="Times New Roman" w:eastAsia="Times New Roman" w:hAnsi="Times New Roman" w:cs="Times New Roman"/>
          <w:color w:val="000000" w:themeColor="text1"/>
          <w:sz w:val="24"/>
          <w:szCs w:val="24"/>
        </w:rPr>
      </w:pPr>
      <w:r w:rsidRPr="6CCC1450">
        <w:rPr>
          <w:rFonts w:ascii="Times New Roman" w:eastAsia="Times New Roman" w:hAnsi="Times New Roman" w:cs="Times New Roman"/>
          <w:color w:val="000000" w:themeColor="text1"/>
          <w:sz w:val="24"/>
          <w:szCs w:val="24"/>
        </w:rPr>
        <w:t>H.</w:t>
      </w:r>
      <w:r>
        <w:tab/>
      </w:r>
      <w:r w:rsidR="737D4C86" w:rsidRPr="6CCC1450">
        <w:rPr>
          <w:rFonts w:ascii="Times New Roman" w:eastAsia="Times New Roman" w:hAnsi="Times New Roman" w:cs="Times New Roman"/>
          <w:color w:val="000000" w:themeColor="text1"/>
          <w:sz w:val="24"/>
          <w:szCs w:val="24"/>
        </w:rPr>
        <w:t>Youth</w:t>
      </w:r>
      <w:r w:rsidR="63B0FBDF" w:rsidRPr="6CCC1450">
        <w:rPr>
          <w:rFonts w:ascii="Times New Roman" w:eastAsia="Times New Roman" w:hAnsi="Times New Roman" w:cs="Times New Roman"/>
          <w:color w:val="000000" w:themeColor="text1"/>
          <w:sz w:val="24"/>
          <w:szCs w:val="24"/>
        </w:rPr>
        <w:t xml:space="preserve"> Committee – </w:t>
      </w:r>
      <w:r w:rsidR="229BB378" w:rsidRPr="6CCC1450">
        <w:rPr>
          <w:rFonts w:ascii="Times New Roman" w:eastAsia="Times New Roman" w:hAnsi="Times New Roman" w:cs="Times New Roman"/>
          <w:color w:val="000000" w:themeColor="text1"/>
          <w:sz w:val="24"/>
          <w:szCs w:val="24"/>
        </w:rPr>
        <w:t>Sarah Roethlinger</w:t>
      </w:r>
    </w:p>
    <w:p w14:paraId="0AB97980" w14:textId="40CF292F" w:rsidR="2F830ECB" w:rsidRDefault="2F830ECB" w:rsidP="5028E423">
      <w:pPr>
        <w:pStyle w:val="BodyA"/>
        <w:spacing w:after="0"/>
        <w:ind w:firstLine="720"/>
        <w:rPr>
          <w:rFonts w:ascii="Times New Roman" w:eastAsia="Times New Roman" w:hAnsi="Times New Roman" w:cs="Times New Roman"/>
          <w:color w:val="000000" w:themeColor="text1"/>
          <w:sz w:val="24"/>
          <w:szCs w:val="24"/>
        </w:rPr>
      </w:pPr>
      <w:r w:rsidRPr="6CCC1450">
        <w:rPr>
          <w:rFonts w:ascii="Times New Roman" w:eastAsia="Times New Roman" w:hAnsi="Times New Roman" w:cs="Times New Roman"/>
          <w:color w:val="000000" w:themeColor="text1"/>
          <w:sz w:val="24"/>
          <w:szCs w:val="24"/>
        </w:rPr>
        <w:t>I.</w:t>
      </w:r>
      <w:r>
        <w:tab/>
      </w:r>
      <w:r w:rsidR="2D76113D" w:rsidRPr="6CCC1450">
        <w:rPr>
          <w:rFonts w:ascii="Times New Roman" w:eastAsia="Times New Roman" w:hAnsi="Times New Roman" w:cs="Times New Roman"/>
          <w:color w:val="000000" w:themeColor="text1"/>
          <w:sz w:val="24"/>
          <w:szCs w:val="24"/>
        </w:rPr>
        <w:t>Housing</w:t>
      </w:r>
      <w:r w:rsidR="4DA2D7F7" w:rsidRPr="6CCC1450">
        <w:rPr>
          <w:rFonts w:ascii="Times New Roman" w:eastAsia="Times New Roman" w:hAnsi="Times New Roman" w:cs="Times New Roman"/>
          <w:color w:val="000000" w:themeColor="text1"/>
          <w:sz w:val="24"/>
          <w:szCs w:val="24"/>
        </w:rPr>
        <w:t xml:space="preserve"> Committee – </w:t>
      </w:r>
      <w:r w:rsidR="398C2D7F" w:rsidRPr="6CCC1450">
        <w:rPr>
          <w:rFonts w:ascii="Times New Roman" w:eastAsia="Times New Roman" w:hAnsi="Times New Roman" w:cs="Times New Roman"/>
          <w:color w:val="000000" w:themeColor="text1"/>
          <w:sz w:val="24"/>
          <w:szCs w:val="24"/>
        </w:rPr>
        <w:t>Scott Jones</w:t>
      </w:r>
    </w:p>
    <w:p w14:paraId="3850D20F" w14:textId="2828FE27" w:rsidR="2F830ECB" w:rsidRDefault="2F830ECB" w:rsidP="5028E423">
      <w:pPr>
        <w:pStyle w:val="BodyA"/>
        <w:spacing w:after="0"/>
        <w:ind w:firstLine="720"/>
        <w:rPr>
          <w:rFonts w:ascii="Times New Roman" w:eastAsia="Times New Roman" w:hAnsi="Times New Roman" w:cs="Times New Roman"/>
          <w:color w:val="000000" w:themeColor="text1"/>
          <w:sz w:val="24"/>
          <w:szCs w:val="24"/>
        </w:rPr>
      </w:pPr>
      <w:r w:rsidRPr="6CCC1450">
        <w:rPr>
          <w:rFonts w:ascii="Times New Roman" w:eastAsia="Times New Roman" w:hAnsi="Times New Roman" w:cs="Times New Roman"/>
          <w:color w:val="000000" w:themeColor="text1"/>
          <w:sz w:val="24"/>
          <w:szCs w:val="24"/>
        </w:rPr>
        <w:t>J.</w:t>
      </w:r>
      <w:r>
        <w:tab/>
      </w:r>
      <w:r w:rsidR="79E3E2EA" w:rsidRPr="6CCC1450">
        <w:rPr>
          <w:rFonts w:ascii="Times New Roman" w:eastAsia="Times New Roman" w:hAnsi="Times New Roman" w:cs="Times New Roman"/>
          <w:color w:val="000000" w:themeColor="text1"/>
          <w:sz w:val="24"/>
          <w:szCs w:val="24"/>
        </w:rPr>
        <w:t>Executive</w:t>
      </w:r>
      <w:r w:rsidR="1F29B26C" w:rsidRPr="6CCC1450">
        <w:rPr>
          <w:rFonts w:ascii="Times New Roman" w:eastAsia="Times New Roman" w:hAnsi="Times New Roman" w:cs="Times New Roman"/>
          <w:color w:val="000000" w:themeColor="text1"/>
          <w:sz w:val="24"/>
          <w:szCs w:val="24"/>
        </w:rPr>
        <w:t xml:space="preserve"> Committee – </w:t>
      </w:r>
      <w:r w:rsidR="4D979074" w:rsidRPr="6CCC1450">
        <w:rPr>
          <w:rFonts w:ascii="Times New Roman" w:eastAsia="Times New Roman" w:hAnsi="Times New Roman" w:cs="Times New Roman"/>
          <w:color w:val="000000" w:themeColor="text1"/>
          <w:sz w:val="24"/>
          <w:szCs w:val="24"/>
        </w:rPr>
        <w:t>Chair Bernita Sims</w:t>
      </w:r>
    </w:p>
    <w:p w14:paraId="2875F465" w14:textId="56B833A6" w:rsidR="1F020874" w:rsidRDefault="1F020874" w:rsidP="1F020874">
      <w:pPr>
        <w:pStyle w:val="BodyA"/>
        <w:spacing w:after="0"/>
        <w:ind w:firstLine="720"/>
        <w:rPr>
          <w:color w:val="000000" w:themeColor="text1"/>
        </w:rPr>
      </w:pPr>
    </w:p>
    <w:p w14:paraId="295F442C" w14:textId="4F5A86E7" w:rsidR="2F830ECB" w:rsidRDefault="2F830ECB" w:rsidP="2F830ECB">
      <w:pPr>
        <w:pStyle w:val="BodyA"/>
        <w:spacing w:after="0"/>
        <w:rPr>
          <w:rFonts w:ascii="Times New Roman" w:eastAsia="Times New Roman" w:hAnsi="Times New Roman" w:cs="Times New Roman"/>
          <w:b/>
          <w:bCs/>
          <w:color w:val="000000" w:themeColor="text1"/>
          <w:sz w:val="24"/>
          <w:szCs w:val="24"/>
        </w:rPr>
      </w:pPr>
      <w:r w:rsidRPr="2F830ECB">
        <w:rPr>
          <w:rFonts w:ascii="Times New Roman" w:eastAsia="Times New Roman" w:hAnsi="Times New Roman" w:cs="Times New Roman"/>
          <w:b/>
          <w:bCs/>
          <w:color w:val="000000" w:themeColor="text1"/>
          <w:sz w:val="24"/>
          <w:szCs w:val="24"/>
        </w:rPr>
        <w:t>VIII.</w:t>
      </w:r>
      <w:r>
        <w:tab/>
      </w:r>
      <w:r w:rsidRPr="2F830ECB">
        <w:rPr>
          <w:rFonts w:ascii="Times New Roman" w:eastAsia="Times New Roman" w:hAnsi="Times New Roman" w:cs="Times New Roman"/>
          <w:b/>
          <w:bCs/>
          <w:color w:val="000000" w:themeColor="text1"/>
          <w:sz w:val="24"/>
          <w:szCs w:val="24"/>
        </w:rPr>
        <w:t>Membership Announcements</w:t>
      </w:r>
    </w:p>
    <w:p w14:paraId="6E980A49" w14:textId="172D1FB7" w:rsidR="2F830ECB" w:rsidRDefault="2F830ECB" w:rsidP="2F830ECB">
      <w:pPr>
        <w:pStyle w:val="BodyA"/>
        <w:spacing w:after="0"/>
        <w:rPr>
          <w:b/>
          <w:bCs/>
          <w:color w:val="000000" w:themeColor="text1"/>
        </w:rPr>
      </w:pPr>
    </w:p>
    <w:p w14:paraId="07FCCCF3" w14:textId="4DF4E398" w:rsidR="2F830ECB" w:rsidRDefault="2F830ECB" w:rsidP="2F830ECB">
      <w:pPr>
        <w:pStyle w:val="BodyA"/>
        <w:spacing w:after="0"/>
        <w:rPr>
          <w:rFonts w:ascii="Times New Roman" w:eastAsia="Times New Roman" w:hAnsi="Times New Roman" w:cs="Times New Roman"/>
          <w:b/>
          <w:bCs/>
          <w:color w:val="000000" w:themeColor="text1"/>
          <w:sz w:val="24"/>
          <w:szCs w:val="24"/>
        </w:rPr>
      </w:pPr>
      <w:r w:rsidRPr="5028E423">
        <w:rPr>
          <w:rFonts w:ascii="Times New Roman" w:eastAsia="Times New Roman" w:hAnsi="Times New Roman" w:cs="Times New Roman"/>
          <w:b/>
          <w:bCs/>
          <w:color w:val="000000" w:themeColor="text1"/>
          <w:sz w:val="24"/>
          <w:szCs w:val="24"/>
        </w:rPr>
        <w:t>IX.</w:t>
      </w:r>
      <w:r>
        <w:tab/>
      </w:r>
      <w:r w:rsidRPr="5028E423">
        <w:rPr>
          <w:rFonts w:ascii="Times New Roman" w:eastAsia="Times New Roman" w:hAnsi="Times New Roman" w:cs="Times New Roman"/>
          <w:b/>
          <w:bCs/>
          <w:color w:val="000000" w:themeColor="text1"/>
          <w:sz w:val="24"/>
          <w:szCs w:val="24"/>
        </w:rPr>
        <w:t>Old Business/New Business</w:t>
      </w:r>
    </w:p>
    <w:p w14:paraId="3289F5B6" w14:textId="335BC6FF" w:rsidR="5028E423" w:rsidRPr="00D07DC3" w:rsidRDefault="5028E423" w:rsidP="5028E423">
      <w:pPr>
        <w:pStyle w:val="BodyA"/>
        <w:spacing w:after="0"/>
        <w:ind w:firstLine="720"/>
        <w:rPr>
          <w:rFonts w:ascii="Times New Roman" w:eastAsia="Times New Roman" w:hAnsi="Times New Roman" w:cs="Times New Roman"/>
          <w:color w:val="000000" w:themeColor="text1"/>
          <w:sz w:val="24"/>
          <w:szCs w:val="24"/>
        </w:rPr>
      </w:pPr>
      <w:r w:rsidRPr="1F020874">
        <w:rPr>
          <w:rFonts w:ascii="Times New Roman" w:eastAsia="Times New Roman" w:hAnsi="Times New Roman" w:cs="Times New Roman"/>
          <w:color w:val="000000" w:themeColor="text1"/>
          <w:sz w:val="24"/>
          <w:szCs w:val="24"/>
        </w:rPr>
        <w:t>A.</w:t>
      </w:r>
      <w:r>
        <w:tab/>
      </w:r>
      <w:r w:rsidR="009F5BAF">
        <w:rPr>
          <w:rFonts w:ascii="Times New Roman" w:hAnsi="Times New Roman" w:cs="Times New Roman"/>
          <w:sz w:val="24"/>
          <w:szCs w:val="24"/>
        </w:rPr>
        <w:t>Monitoring Process Considerations</w:t>
      </w:r>
    </w:p>
    <w:p w14:paraId="5FD5BB62" w14:textId="1D4FE0B1" w:rsidR="00894EEC" w:rsidRDefault="00894EEC" w:rsidP="5028E423">
      <w:pPr>
        <w:pStyle w:val="BodyA"/>
        <w:spacing w:after="0"/>
        <w:ind w:firstLine="720"/>
        <w:rPr>
          <w:rFonts w:ascii="Times New Roman" w:eastAsia="Times New Roman" w:hAnsi="Times New Roman" w:cs="Times New Roman"/>
          <w:color w:val="000000" w:themeColor="text1"/>
          <w:sz w:val="24"/>
          <w:szCs w:val="24"/>
        </w:rPr>
      </w:pPr>
    </w:p>
    <w:p w14:paraId="306BB6E5" w14:textId="05DB9E40" w:rsidR="2F830ECB" w:rsidRDefault="2F830ECB" w:rsidP="5028E423">
      <w:pPr>
        <w:pStyle w:val="BodyA"/>
        <w:spacing w:after="0"/>
        <w:rPr>
          <w:rFonts w:ascii="Times New Roman" w:eastAsia="Times New Roman" w:hAnsi="Times New Roman" w:cs="Times New Roman"/>
          <w:color w:val="000000" w:themeColor="text1"/>
          <w:sz w:val="24"/>
          <w:szCs w:val="24"/>
        </w:rPr>
      </w:pPr>
    </w:p>
    <w:p w14:paraId="1B35F98E" w14:textId="7CE57323" w:rsidR="2F830ECB" w:rsidRDefault="2F830ECB" w:rsidP="2F830ECB">
      <w:pPr>
        <w:pStyle w:val="BodyA"/>
        <w:spacing w:after="0"/>
        <w:rPr>
          <w:rFonts w:ascii="Times New Roman" w:eastAsia="Times New Roman" w:hAnsi="Times New Roman" w:cs="Times New Roman"/>
          <w:b/>
          <w:bCs/>
          <w:color w:val="000000" w:themeColor="text1"/>
          <w:sz w:val="24"/>
          <w:szCs w:val="24"/>
        </w:rPr>
      </w:pPr>
      <w:r w:rsidRPr="53D2B867">
        <w:rPr>
          <w:rFonts w:ascii="Times New Roman" w:eastAsia="Times New Roman" w:hAnsi="Times New Roman" w:cs="Times New Roman"/>
          <w:b/>
          <w:bCs/>
          <w:color w:val="000000" w:themeColor="text1"/>
          <w:sz w:val="24"/>
          <w:szCs w:val="24"/>
        </w:rPr>
        <w:t>X.</w:t>
      </w:r>
      <w:r>
        <w:tab/>
      </w:r>
      <w:r w:rsidRPr="53D2B867">
        <w:rPr>
          <w:rFonts w:ascii="Times New Roman" w:eastAsia="Times New Roman" w:hAnsi="Times New Roman" w:cs="Times New Roman"/>
          <w:b/>
          <w:bCs/>
          <w:color w:val="000000" w:themeColor="text1"/>
          <w:sz w:val="24"/>
          <w:szCs w:val="24"/>
        </w:rPr>
        <w:t>Adjourn</w:t>
      </w:r>
    </w:p>
    <w:p w14:paraId="11D7C58B" w14:textId="6A9C6661" w:rsidR="53D2B867" w:rsidRDefault="53D2B867" w:rsidP="53D2B867">
      <w:pPr>
        <w:pStyle w:val="BodyA"/>
        <w:spacing w:after="0"/>
        <w:rPr>
          <w:b/>
          <w:bCs/>
          <w:color w:val="000000" w:themeColor="text1"/>
        </w:rPr>
      </w:pPr>
    </w:p>
    <w:p w14:paraId="2B49C962" w14:textId="35BBD0CC" w:rsidR="53D2B867" w:rsidRDefault="53D2B867" w:rsidP="53D2B867">
      <w:pPr>
        <w:pStyle w:val="BodyA"/>
        <w:spacing w:after="0"/>
        <w:rPr>
          <w:b/>
          <w:bCs/>
          <w:color w:val="000000" w:themeColor="text1"/>
        </w:rPr>
      </w:pPr>
    </w:p>
    <w:p w14:paraId="24729806" w14:textId="054DB710" w:rsidR="53D2B867" w:rsidRDefault="53D2B867" w:rsidP="53D2B867">
      <w:pPr>
        <w:pStyle w:val="BodyA"/>
        <w:spacing w:after="0"/>
        <w:rPr>
          <w:b/>
          <w:bCs/>
          <w:color w:val="000000" w:themeColor="text1"/>
        </w:rPr>
      </w:pPr>
    </w:p>
    <w:p w14:paraId="48393FD7" w14:textId="7B9E7281" w:rsidR="53D2B867" w:rsidRDefault="53D2B867" w:rsidP="53D2B867">
      <w:pPr>
        <w:pStyle w:val="BodyA"/>
        <w:spacing w:after="0"/>
        <w:jc w:val="center"/>
        <w:rPr>
          <w:b/>
          <w:bCs/>
          <w:color w:val="000000" w:themeColor="text1"/>
        </w:rPr>
      </w:pPr>
      <w:r w:rsidRPr="40BE2D4B">
        <w:rPr>
          <w:rFonts w:ascii="Times New Roman" w:eastAsia="Times New Roman" w:hAnsi="Times New Roman" w:cs="Times New Roman"/>
          <w:b/>
          <w:bCs/>
          <w:color w:val="000000" w:themeColor="text1"/>
          <w:sz w:val="24"/>
          <w:szCs w:val="24"/>
        </w:rPr>
        <w:lastRenderedPageBreak/>
        <w:t xml:space="preserve">Next CoC Board Meeting on </w:t>
      </w:r>
      <w:r w:rsidR="1B06108F" w:rsidRPr="40BE2D4B">
        <w:rPr>
          <w:rFonts w:ascii="Times New Roman" w:eastAsia="Times New Roman" w:hAnsi="Times New Roman" w:cs="Times New Roman"/>
          <w:b/>
          <w:bCs/>
          <w:color w:val="000000" w:themeColor="text1"/>
          <w:sz w:val="24"/>
          <w:szCs w:val="24"/>
        </w:rPr>
        <w:t>December 21</w:t>
      </w:r>
      <w:r w:rsidRPr="40BE2D4B">
        <w:rPr>
          <w:rFonts w:ascii="Times New Roman" w:eastAsia="Times New Roman" w:hAnsi="Times New Roman" w:cs="Times New Roman"/>
          <w:b/>
          <w:bCs/>
          <w:color w:val="000000" w:themeColor="text1"/>
          <w:sz w:val="24"/>
          <w:szCs w:val="24"/>
        </w:rPr>
        <w:t>, 2022</w:t>
      </w:r>
    </w:p>
    <w:p w14:paraId="461956EB" w14:textId="4ED087CA" w:rsidR="2F830ECB" w:rsidRDefault="2F830ECB" w:rsidP="53D2B867">
      <w:pPr>
        <w:pStyle w:val="BodyA"/>
        <w:spacing w:after="0"/>
        <w:jc w:val="center"/>
        <w:rPr>
          <w:rFonts w:ascii="Times New Roman" w:eastAsia="Times New Roman" w:hAnsi="Times New Roman" w:cs="Times New Roman"/>
          <w:color w:val="000000" w:themeColor="text1"/>
          <w:sz w:val="24"/>
          <w:szCs w:val="24"/>
        </w:rPr>
      </w:pPr>
    </w:p>
    <w:p w14:paraId="461C2F38" w14:textId="288970AF" w:rsidR="5028E423" w:rsidRDefault="5028E423" w:rsidP="5028E423">
      <w:pPr>
        <w:pStyle w:val="BodyA"/>
        <w:spacing w:after="0"/>
        <w:jc w:val="center"/>
        <w:rPr>
          <w:color w:val="000000" w:themeColor="text1"/>
        </w:rPr>
      </w:pPr>
    </w:p>
    <w:p w14:paraId="73A4B323" w14:textId="38C09303" w:rsidR="5028E423" w:rsidRDefault="5028E423" w:rsidP="5028E423">
      <w:pPr>
        <w:pStyle w:val="BodyA"/>
        <w:spacing w:after="0"/>
        <w:jc w:val="center"/>
        <w:rPr>
          <w:color w:val="000000" w:themeColor="text1"/>
        </w:rPr>
      </w:pPr>
    </w:p>
    <w:p w14:paraId="5C517E42" w14:textId="271E0F39" w:rsidR="5028E423" w:rsidRDefault="5028E423" w:rsidP="5028E423">
      <w:pPr>
        <w:pStyle w:val="BodyA"/>
        <w:rPr>
          <w:color w:val="000000" w:themeColor="text1"/>
        </w:rPr>
      </w:pPr>
    </w:p>
    <w:p w14:paraId="473AC7F6" w14:textId="3516026F" w:rsidR="00567F76" w:rsidRDefault="00567F76" w:rsidP="5028E423">
      <w:pPr>
        <w:pStyle w:val="BodyA"/>
        <w:rPr>
          <w:color w:val="000000" w:themeColor="text1"/>
        </w:rPr>
      </w:pPr>
    </w:p>
    <w:p w14:paraId="28681C8A" w14:textId="3D1BA729" w:rsidR="00567F76" w:rsidRDefault="00567F76" w:rsidP="5028E423">
      <w:pPr>
        <w:pStyle w:val="BodyA"/>
        <w:rPr>
          <w:color w:val="000000" w:themeColor="text1"/>
        </w:rPr>
      </w:pPr>
    </w:p>
    <w:p w14:paraId="68E89F3E" w14:textId="3F31F513" w:rsidR="00567F76" w:rsidRDefault="00567F76" w:rsidP="5028E423">
      <w:pPr>
        <w:pStyle w:val="BodyA"/>
        <w:rPr>
          <w:color w:val="000000" w:themeColor="text1"/>
        </w:rPr>
      </w:pPr>
    </w:p>
    <w:p w14:paraId="7A93B4CA" w14:textId="0F8B8FE3" w:rsidR="00567F76" w:rsidRDefault="00567F76" w:rsidP="5028E423">
      <w:pPr>
        <w:pStyle w:val="BodyA"/>
        <w:rPr>
          <w:color w:val="000000" w:themeColor="text1"/>
        </w:rPr>
      </w:pPr>
    </w:p>
    <w:p w14:paraId="781BBD85" w14:textId="5B429126" w:rsidR="00567F76" w:rsidRDefault="00567F76" w:rsidP="5028E423">
      <w:pPr>
        <w:pStyle w:val="BodyA"/>
        <w:rPr>
          <w:color w:val="000000" w:themeColor="text1"/>
        </w:rPr>
      </w:pPr>
    </w:p>
    <w:p w14:paraId="23C74622" w14:textId="2EDA4C56" w:rsidR="00567F76" w:rsidRDefault="00567F76" w:rsidP="5028E423">
      <w:pPr>
        <w:pStyle w:val="BodyA"/>
        <w:rPr>
          <w:color w:val="000000" w:themeColor="text1"/>
        </w:rPr>
      </w:pPr>
    </w:p>
    <w:p w14:paraId="07AF4BBF" w14:textId="6AF9A352" w:rsidR="00567F76" w:rsidRDefault="00567F76" w:rsidP="5028E423">
      <w:pPr>
        <w:pStyle w:val="BodyA"/>
        <w:rPr>
          <w:color w:val="000000" w:themeColor="text1"/>
        </w:rPr>
      </w:pPr>
    </w:p>
    <w:p w14:paraId="05FB5ED4" w14:textId="17719CFF" w:rsidR="00567F76" w:rsidRDefault="00567F76" w:rsidP="5028E423">
      <w:pPr>
        <w:pStyle w:val="BodyA"/>
        <w:rPr>
          <w:color w:val="000000" w:themeColor="text1"/>
        </w:rPr>
      </w:pPr>
    </w:p>
    <w:p w14:paraId="7CA09C07" w14:textId="388EBDFE" w:rsidR="00567F76" w:rsidRDefault="00567F76" w:rsidP="5028E423">
      <w:pPr>
        <w:pStyle w:val="BodyA"/>
        <w:rPr>
          <w:color w:val="000000" w:themeColor="text1"/>
        </w:rPr>
      </w:pPr>
    </w:p>
    <w:p w14:paraId="571B8014" w14:textId="550D720E" w:rsidR="00567F76" w:rsidRDefault="00567F76" w:rsidP="5028E423">
      <w:pPr>
        <w:pStyle w:val="BodyA"/>
        <w:rPr>
          <w:color w:val="000000" w:themeColor="text1"/>
        </w:rPr>
      </w:pPr>
    </w:p>
    <w:p w14:paraId="7FDD6769" w14:textId="6BD52FA9" w:rsidR="00567F76" w:rsidRDefault="00567F76" w:rsidP="5028E423">
      <w:pPr>
        <w:pStyle w:val="BodyA"/>
        <w:rPr>
          <w:color w:val="000000" w:themeColor="text1"/>
        </w:rPr>
      </w:pPr>
    </w:p>
    <w:p w14:paraId="6C9264CC" w14:textId="6185C6F9" w:rsidR="00567F76" w:rsidRDefault="00567F76" w:rsidP="5028E423">
      <w:pPr>
        <w:pStyle w:val="BodyA"/>
        <w:rPr>
          <w:color w:val="000000" w:themeColor="text1"/>
        </w:rPr>
      </w:pPr>
    </w:p>
    <w:p w14:paraId="642F36B7" w14:textId="0252F8C7" w:rsidR="000604B2" w:rsidRDefault="000604B2" w:rsidP="5028E423">
      <w:pPr>
        <w:pStyle w:val="BodyA"/>
        <w:rPr>
          <w:color w:val="000000" w:themeColor="text1"/>
        </w:rPr>
      </w:pPr>
    </w:p>
    <w:p w14:paraId="441EAC28" w14:textId="67BF4768" w:rsidR="000604B2" w:rsidRDefault="000604B2" w:rsidP="5028E423">
      <w:pPr>
        <w:pStyle w:val="BodyA"/>
        <w:rPr>
          <w:color w:val="000000" w:themeColor="text1"/>
        </w:rPr>
      </w:pPr>
    </w:p>
    <w:p w14:paraId="30235F90" w14:textId="5815D7AD" w:rsidR="000604B2" w:rsidRDefault="000604B2" w:rsidP="5028E423">
      <w:pPr>
        <w:pStyle w:val="BodyA"/>
        <w:rPr>
          <w:color w:val="000000" w:themeColor="text1"/>
        </w:rPr>
      </w:pPr>
    </w:p>
    <w:p w14:paraId="62FEB339" w14:textId="77777777" w:rsidR="000604B2" w:rsidRDefault="000604B2" w:rsidP="000604B2">
      <w:pPr>
        <w:pStyle w:val="BodyA"/>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Pit Count Methodology</w:t>
      </w:r>
    </w:p>
    <w:p w14:paraId="602E84CC" w14:textId="77777777" w:rsidR="000604B2" w:rsidRDefault="000604B2" w:rsidP="000604B2">
      <w:pPr>
        <w:pStyle w:val="xmsonormal"/>
      </w:pPr>
      <w:r>
        <w:rPr>
          <w:i/>
          <w:iCs/>
        </w:rPr>
        <w:t>The Collaborative Applicant in conjunction with the HMIS Lead Agency and the HMIS/Data Committee will work together to plan and organize the Point-in-Time (PIT) Count per the Governance Charter. This year’s PIT Count will follow the same model as past years and offer volunteer opportunities in the days prior to the count, on the day of the count, and on the day following the count. The Collaborative Applicant and the HMIS Lead Agency are currently partnering to recruit committee and sub-committee members, as well as to touch base with volunteers from prior years to see what suggestions and feedback they may have for the next count. The Collaborative Applicant is also reaching out to local colleges and universities to establish contacts for (1) assisting students who are experiencing homelessness and (2) arranging volunteers for the week of the PIT Count. The PIT Count Committee will have met twice as of Friday, October 21, 2022. The PIT Count Planning Team has met three times thus far. We hope to host two in-person volunteer interest meetings at two colleges/universities in early November 2022. The first of multiple volunteer trainings is tentatively scheduled for Thursday, December 15, 2022 at 4:00PM via Microsoft Teams.</w:t>
      </w:r>
    </w:p>
    <w:p w14:paraId="73A95FF2" w14:textId="77777777" w:rsidR="000604B2" w:rsidRDefault="000604B2" w:rsidP="000604B2">
      <w:pPr>
        <w:pStyle w:val="xmsonormal"/>
      </w:pPr>
      <w:r>
        <w:rPr>
          <w:i/>
          <w:iCs/>
        </w:rPr>
        <w:t> </w:t>
      </w:r>
    </w:p>
    <w:p w14:paraId="58FFE2CF" w14:textId="3011914B" w:rsidR="000604B2" w:rsidRDefault="000604B2" w:rsidP="5028E423">
      <w:pPr>
        <w:pStyle w:val="BodyA"/>
        <w:rPr>
          <w:color w:val="000000" w:themeColor="text1"/>
        </w:rPr>
      </w:pPr>
    </w:p>
    <w:p w14:paraId="2CFFC6EF" w14:textId="6B7F8CBF" w:rsidR="00D439EB" w:rsidRDefault="00D439EB" w:rsidP="5028E423">
      <w:pPr>
        <w:pStyle w:val="BodyA"/>
        <w:rPr>
          <w:color w:val="000000" w:themeColor="text1"/>
        </w:rPr>
      </w:pPr>
    </w:p>
    <w:p w14:paraId="174777FF" w14:textId="2BD327D0" w:rsidR="00D439EB" w:rsidRDefault="00D439EB" w:rsidP="5028E423">
      <w:pPr>
        <w:pStyle w:val="BodyA"/>
        <w:rPr>
          <w:color w:val="000000" w:themeColor="text1"/>
        </w:rPr>
      </w:pPr>
    </w:p>
    <w:p w14:paraId="5EAB168D" w14:textId="648CFDB5" w:rsidR="00D439EB" w:rsidRDefault="00D439EB" w:rsidP="5028E423">
      <w:pPr>
        <w:pStyle w:val="BodyA"/>
        <w:rPr>
          <w:color w:val="000000" w:themeColor="text1"/>
        </w:rPr>
      </w:pPr>
    </w:p>
    <w:p w14:paraId="0FEDE478" w14:textId="34628FA9" w:rsidR="00D439EB" w:rsidRDefault="00D439EB" w:rsidP="5028E423">
      <w:pPr>
        <w:pStyle w:val="BodyA"/>
        <w:rPr>
          <w:color w:val="000000" w:themeColor="text1"/>
        </w:rPr>
      </w:pPr>
    </w:p>
    <w:p w14:paraId="442E057C" w14:textId="34953DA4" w:rsidR="00D439EB" w:rsidRDefault="00D439EB" w:rsidP="5028E423">
      <w:pPr>
        <w:pStyle w:val="BodyA"/>
        <w:rPr>
          <w:color w:val="000000" w:themeColor="text1"/>
        </w:rPr>
      </w:pPr>
    </w:p>
    <w:p w14:paraId="5C6A7D04" w14:textId="7C4AE462" w:rsidR="00D439EB" w:rsidRDefault="00D439EB" w:rsidP="5028E423">
      <w:pPr>
        <w:pStyle w:val="BodyA"/>
        <w:rPr>
          <w:color w:val="000000" w:themeColor="text1"/>
        </w:rPr>
      </w:pPr>
    </w:p>
    <w:p w14:paraId="60286CF3" w14:textId="09E88F1B" w:rsidR="00D439EB" w:rsidRDefault="00D439EB" w:rsidP="5028E423">
      <w:pPr>
        <w:pStyle w:val="BodyA"/>
        <w:rPr>
          <w:color w:val="000000" w:themeColor="text1"/>
        </w:rPr>
      </w:pPr>
    </w:p>
    <w:p w14:paraId="39C6B6B5" w14:textId="175C0490" w:rsidR="00D439EB" w:rsidRDefault="00D439EB" w:rsidP="5028E423">
      <w:pPr>
        <w:pStyle w:val="BodyA"/>
        <w:rPr>
          <w:color w:val="000000" w:themeColor="text1"/>
        </w:rPr>
      </w:pPr>
    </w:p>
    <w:p w14:paraId="4027D4BD" w14:textId="53193AFD" w:rsidR="00D439EB" w:rsidRDefault="00D439EB" w:rsidP="5028E423">
      <w:pPr>
        <w:pStyle w:val="BodyA"/>
        <w:rPr>
          <w:color w:val="000000" w:themeColor="text1"/>
        </w:rPr>
      </w:pPr>
    </w:p>
    <w:p w14:paraId="09F8DE12" w14:textId="2B6C0A11" w:rsidR="00D439EB" w:rsidRDefault="00D439EB" w:rsidP="5028E423">
      <w:pPr>
        <w:pStyle w:val="BodyA"/>
        <w:rPr>
          <w:color w:val="000000" w:themeColor="text1"/>
        </w:rPr>
      </w:pPr>
    </w:p>
    <w:p w14:paraId="6ACB0A7C" w14:textId="0A5E2EDC" w:rsidR="00D439EB" w:rsidRDefault="00D439EB" w:rsidP="5028E423">
      <w:pPr>
        <w:pStyle w:val="BodyA"/>
        <w:rPr>
          <w:color w:val="000000" w:themeColor="text1"/>
        </w:rPr>
      </w:pPr>
    </w:p>
    <w:p w14:paraId="5A38727B" w14:textId="428CBA3E" w:rsidR="00D439EB" w:rsidRDefault="00D439EB" w:rsidP="5028E423">
      <w:pPr>
        <w:pStyle w:val="BodyA"/>
        <w:rPr>
          <w:color w:val="000000" w:themeColor="text1"/>
        </w:rPr>
      </w:pPr>
    </w:p>
    <w:p w14:paraId="2BD1A308" w14:textId="246840D3" w:rsidR="00D439EB" w:rsidRDefault="00D439EB" w:rsidP="5028E423">
      <w:pPr>
        <w:pStyle w:val="BodyA"/>
        <w:rPr>
          <w:color w:val="000000" w:themeColor="text1"/>
        </w:rPr>
      </w:pPr>
    </w:p>
    <w:p w14:paraId="26E0BF7B" w14:textId="0D4AD1F1" w:rsidR="00D439EB" w:rsidRDefault="00D439EB" w:rsidP="5028E423">
      <w:pPr>
        <w:pStyle w:val="BodyA"/>
        <w:rPr>
          <w:color w:val="000000" w:themeColor="text1"/>
        </w:rPr>
      </w:pPr>
    </w:p>
    <w:p w14:paraId="3F55B92E" w14:textId="3A447258" w:rsidR="009A0FAA" w:rsidRPr="009A0FAA" w:rsidRDefault="009A0FAA" w:rsidP="5028E423">
      <w:pPr>
        <w:pStyle w:val="BodyA"/>
        <w:rPr>
          <w:b/>
          <w:bCs/>
          <w:noProof/>
        </w:rPr>
      </w:pPr>
      <w:r w:rsidRPr="009A0FAA">
        <w:rPr>
          <w:b/>
          <w:bCs/>
          <w:noProof/>
        </w:rPr>
        <w:t>Membership Invitation</w:t>
      </w:r>
    </w:p>
    <w:p w14:paraId="0A64B796" w14:textId="6EE369B1" w:rsidR="00D439EB" w:rsidRDefault="009A0FAA" w:rsidP="5028E423">
      <w:pPr>
        <w:pStyle w:val="BodyA"/>
        <w:rPr>
          <w:color w:val="000000" w:themeColor="text1"/>
        </w:rPr>
      </w:pPr>
      <w:r>
        <w:rPr>
          <w:noProof/>
        </w:rPr>
        <w:lastRenderedPageBreak/>
        <w:drawing>
          <wp:inline distT="0" distB="0" distL="0" distR="0" wp14:anchorId="246B0FC6" wp14:editId="57C3A9DC">
            <wp:extent cx="5943600" cy="7693660"/>
            <wp:effectExtent l="0" t="0" r="0" b="254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32FAF800" w14:textId="77777777" w:rsidR="004C1952" w:rsidRDefault="004C1952" w:rsidP="004C1952">
      <w:pPr>
        <w:pStyle w:val="paragraph"/>
        <w:spacing w:before="0" w:beforeAutospacing="0" w:after="0" w:afterAutospacing="0"/>
        <w:ind w:left="1905" w:right="1905"/>
        <w:jc w:val="center"/>
        <w:textAlignment w:val="baseline"/>
        <w:rPr>
          <w:rFonts w:ascii="Segoe UI" w:hAnsi="Segoe UI" w:cs="Segoe UI"/>
          <w:b/>
          <w:bCs/>
          <w:sz w:val="18"/>
          <w:szCs w:val="18"/>
        </w:rPr>
      </w:pPr>
      <w:r>
        <w:rPr>
          <w:rStyle w:val="normaltextrun"/>
          <w:rFonts w:ascii="Georgia" w:hAnsi="Georgia" w:cs="Segoe UI"/>
          <w:b/>
          <w:bCs/>
        </w:rPr>
        <w:t>Code of Conduct</w:t>
      </w:r>
      <w:r>
        <w:rPr>
          <w:rStyle w:val="eop"/>
          <w:rFonts w:ascii="Georgia" w:hAnsi="Georgia" w:cs="Segoe UI"/>
          <w:b/>
          <w:bCs/>
        </w:rPr>
        <w:t> </w:t>
      </w:r>
    </w:p>
    <w:p w14:paraId="3E2D0E3F" w14:textId="77777777" w:rsidR="009F0C5F" w:rsidRDefault="009F0C5F" w:rsidP="009F0C5F">
      <w:pPr>
        <w:pStyle w:val="paragraph"/>
        <w:spacing w:before="0" w:beforeAutospacing="0" w:after="0" w:afterAutospacing="0"/>
        <w:textAlignment w:val="baseline"/>
        <w:rPr>
          <w:rFonts w:ascii="Segoe UI" w:hAnsi="Segoe UI" w:cs="Segoe UI"/>
          <w:sz w:val="18"/>
          <w:szCs w:val="18"/>
        </w:rPr>
      </w:pPr>
    </w:p>
    <w:p w14:paraId="618869F1" w14:textId="77777777" w:rsidR="009F0C5F" w:rsidRDefault="009F0C5F" w:rsidP="009F0C5F">
      <w:pPr>
        <w:pStyle w:val="paragraph"/>
        <w:spacing w:before="0" w:beforeAutospacing="0" w:after="0" w:afterAutospacing="0"/>
        <w:ind w:left="90" w:right="585"/>
        <w:textAlignment w:val="baseline"/>
        <w:rPr>
          <w:rFonts w:ascii="Segoe UI" w:hAnsi="Segoe UI" w:cs="Segoe UI"/>
          <w:sz w:val="18"/>
          <w:szCs w:val="18"/>
        </w:rPr>
      </w:pPr>
      <w:r>
        <w:rPr>
          <w:rStyle w:val="normaltextrun"/>
          <w:rFonts w:ascii="Georgia" w:hAnsi="Georgia" w:cs="Segoe UI"/>
          <w:sz w:val="22"/>
          <w:szCs w:val="22"/>
        </w:rPr>
        <w:lastRenderedPageBreak/>
        <w:t>The following Code of Conduct provides a foundation of ethics for the Guilford County Continuum of Care (Guilford COC).</w:t>
      </w:r>
      <w:r>
        <w:rPr>
          <w:rStyle w:val="eop"/>
          <w:rFonts w:ascii="Georgia" w:hAnsi="Georgia" w:cs="Segoe UI"/>
          <w:sz w:val="22"/>
          <w:szCs w:val="22"/>
        </w:rPr>
        <w:t> </w:t>
      </w:r>
    </w:p>
    <w:p w14:paraId="49552156" w14:textId="77777777" w:rsidR="009F0C5F" w:rsidRDefault="009F0C5F" w:rsidP="009F0C5F">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61ECB176" w14:textId="77777777" w:rsidR="009F0C5F" w:rsidRDefault="009F0C5F" w:rsidP="009F0C5F">
      <w:pPr>
        <w:pStyle w:val="paragraph"/>
        <w:spacing w:before="0" w:beforeAutospacing="0" w:after="0" w:afterAutospacing="0"/>
        <w:ind w:left="90"/>
        <w:textAlignment w:val="baseline"/>
        <w:rPr>
          <w:rFonts w:ascii="Segoe UI" w:hAnsi="Segoe UI" w:cs="Segoe UI"/>
          <w:b/>
          <w:bCs/>
          <w:sz w:val="18"/>
          <w:szCs w:val="18"/>
        </w:rPr>
      </w:pPr>
      <w:r>
        <w:rPr>
          <w:rStyle w:val="normaltextrun"/>
          <w:rFonts w:ascii="Georgia" w:hAnsi="Georgia" w:cs="Segoe UI"/>
          <w:b/>
          <w:bCs/>
          <w:sz w:val="22"/>
          <w:szCs w:val="22"/>
        </w:rPr>
        <w:t>Section 1:</w:t>
      </w:r>
      <w:r>
        <w:rPr>
          <w:rStyle w:val="tabchar"/>
          <w:rFonts w:ascii="Calibri" w:hAnsi="Calibri" w:cs="Calibri"/>
          <w:sz w:val="22"/>
          <w:szCs w:val="22"/>
        </w:rPr>
        <w:t xml:space="preserve"> </w:t>
      </w:r>
      <w:r>
        <w:rPr>
          <w:rStyle w:val="normaltextrun"/>
          <w:rFonts w:ascii="Georgia" w:hAnsi="Georgia" w:cs="Segoe UI"/>
          <w:b/>
          <w:bCs/>
          <w:sz w:val="22"/>
          <w:szCs w:val="22"/>
        </w:rPr>
        <w:t>Conflict of Interest</w:t>
      </w:r>
      <w:r>
        <w:rPr>
          <w:rStyle w:val="eop"/>
          <w:rFonts w:ascii="Georgia" w:hAnsi="Georgia" w:cs="Segoe UI"/>
          <w:b/>
          <w:bCs/>
          <w:sz w:val="22"/>
          <w:szCs w:val="22"/>
        </w:rPr>
        <w:t> </w:t>
      </w:r>
    </w:p>
    <w:p w14:paraId="5060F82C" w14:textId="77777777" w:rsidR="009F0C5F" w:rsidRDefault="009F0C5F" w:rsidP="009F0C5F">
      <w:pPr>
        <w:pStyle w:val="paragraph"/>
        <w:spacing w:before="0" w:beforeAutospacing="0" w:after="0" w:afterAutospacing="0"/>
        <w:ind w:left="90"/>
        <w:textAlignment w:val="baseline"/>
        <w:rPr>
          <w:rFonts w:ascii="Segoe UI" w:hAnsi="Segoe UI" w:cs="Segoe UI"/>
          <w:sz w:val="18"/>
          <w:szCs w:val="18"/>
        </w:rPr>
      </w:pPr>
      <w:r>
        <w:rPr>
          <w:rStyle w:val="eop"/>
          <w:rFonts w:ascii="Georgia" w:hAnsi="Georgia" w:cs="Segoe UI"/>
          <w:sz w:val="22"/>
          <w:szCs w:val="22"/>
        </w:rPr>
        <w:t> </w:t>
      </w:r>
    </w:p>
    <w:p w14:paraId="331D96F0" w14:textId="77777777" w:rsidR="009F0C5F" w:rsidRDefault="009F0C5F" w:rsidP="009F0C5F">
      <w:pPr>
        <w:pStyle w:val="paragraph"/>
        <w:spacing w:before="0" w:beforeAutospacing="0" w:after="0" w:afterAutospacing="0"/>
        <w:ind w:left="90"/>
        <w:textAlignment w:val="baseline"/>
        <w:rPr>
          <w:rFonts w:ascii="Segoe UI" w:hAnsi="Segoe UI" w:cs="Segoe UI"/>
          <w:sz w:val="18"/>
          <w:szCs w:val="18"/>
        </w:rPr>
      </w:pPr>
      <w:r>
        <w:rPr>
          <w:rStyle w:val="normaltextrun"/>
          <w:rFonts w:ascii="Georgia" w:hAnsi="Georgia" w:cs="Segoe UI"/>
          <w:sz w:val="22"/>
          <w:szCs w:val="22"/>
        </w:rPr>
        <w:t xml:space="preserve">A conflict of interest may exist when the interests or activities of any member, director, or officer may </w:t>
      </w:r>
      <w:proofErr w:type="gramStart"/>
      <w:r>
        <w:rPr>
          <w:rStyle w:val="normaltextrun"/>
          <w:rFonts w:ascii="Georgia" w:hAnsi="Georgia" w:cs="Segoe UI"/>
          <w:sz w:val="22"/>
          <w:szCs w:val="22"/>
        </w:rPr>
        <w:t>be seen as</w:t>
      </w:r>
      <w:proofErr w:type="gramEnd"/>
      <w:r>
        <w:rPr>
          <w:rStyle w:val="normaltextrun"/>
          <w:rFonts w:ascii="Georgia" w:hAnsi="Georgia" w:cs="Segoe UI"/>
          <w:sz w:val="22"/>
          <w:szCs w:val="22"/>
        </w:rPr>
        <w:t xml:space="preserve"> competing with the interest and activities of the Guilford COC; when the member, director or officer, derives a financial or other material gain as a result of a direct or indirect relationship. Such conflicts are presumed to exist in those circumstances in which a member or director’s actions may have a preferential impact upon the agency or entity employing the member or director. Such actions are presumed to include, but are not limited to, the development of policies in which a self-serving bias may be present as well as in decisions affecting the allocations of resources.</w:t>
      </w:r>
      <w:r>
        <w:rPr>
          <w:rStyle w:val="eop"/>
          <w:rFonts w:ascii="Georgia" w:hAnsi="Georgia" w:cs="Segoe UI"/>
          <w:sz w:val="22"/>
          <w:szCs w:val="22"/>
        </w:rPr>
        <w:t> </w:t>
      </w:r>
    </w:p>
    <w:p w14:paraId="11343EB2" w14:textId="77777777" w:rsidR="009F0C5F" w:rsidRDefault="009F0C5F" w:rsidP="009F0C5F">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1C55ED69" w14:textId="77777777" w:rsidR="009F0C5F" w:rsidRDefault="009F0C5F" w:rsidP="009F0C5F">
      <w:pPr>
        <w:pStyle w:val="paragraph"/>
        <w:spacing w:before="0" w:beforeAutospacing="0" w:after="0" w:afterAutospacing="0"/>
        <w:ind w:left="90" w:right="480"/>
        <w:textAlignment w:val="baseline"/>
        <w:rPr>
          <w:rFonts w:ascii="Segoe UI" w:hAnsi="Segoe UI" w:cs="Segoe UI"/>
          <w:sz w:val="18"/>
          <w:szCs w:val="18"/>
        </w:rPr>
      </w:pPr>
      <w:r>
        <w:rPr>
          <w:rStyle w:val="normaltextrun"/>
          <w:rFonts w:ascii="Georgia" w:hAnsi="Georgia" w:cs="Segoe UI"/>
          <w:sz w:val="22"/>
          <w:szCs w:val="22"/>
        </w:rPr>
        <w:t>The Guilford COC Board of Directors may not participate in decisions concerning awards of grants or provisions of financial benefits to such member or the member’s organization. They must excuse themselves from the decision-making process.</w:t>
      </w:r>
      <w:r>
        <w:rPr>
          <w:rStyle w:val="eop"/>
          <w:rFonts w:ascii="Georgia" w:hAnsi="Georgia" w:cs="Segoe UI"/>
          <w:sz w:val="22"/>
          <w:szCs w:val="22"/>
        </w:rPr>
        <w:t> </w:t>
      </w:r>
    </w:p>
    <w:p w14:paraId="27819835" w14:textId="77777777" w:rsidR="009F0C5F" w:rsidRDefault="009F0C5F" w:rsidP="009F0C5F">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31B8F289" w14:textId="77777777" w:rsidR="009F0C5F" w:rsidRDefault="009F0C5F" w:rsidP="009F0C5F">
      <w:pPr>
        <w:pStyle w:val="paragraph"/>
        <w:spacing w:before="0" w:beforeAutospacing="0" w:after="0" w:afterAutospacing="0"/>
        <w:ind w:left="90"/>
        <w:textAlignment w:val="baseline"/>
        <w:rPr>
          <w:rFonts w:ascii="Segoe UI" w:hAnsi="Segoe UI" w:cs="Segoe UI"/>
          <w:b/>
          <w:bCs/>
          <w:sz w:val="18"/>
          <w:szCs w:val="18"/>
        </w:rPr>
      </w:pPr>
      <w:r>
        <w:rPr>
          <w:rStyle w:val="normaltextrun"/>
          <w:rFonts w:ascii="Georgia" w:hAnsi="Georgia" w:cs="Segoe UI"/>
          <w:b/>
          <w:bCs/>
          <w:sz w:val="22"/>
          <w:szCs w:val="22"/>
        </w:rPr>
        <w:t>Section 2:</w:t>
      </w:r>
      <w:r>
        <w:rPr>
          <w:rStyle w:val="tabchar"/>
          <w:rFonts w:ascii="Calibri" w:hAnsi="Calibri" w:cs="Calibri"/>
          <w:sz w:val="22"/>
          <w:szCs w:val="22"/>
        </w:rPr>
        <w:t xml:space="preserve"> </w:t>
      </w:r>
      <w:r>
        <w:rPr>
          <w:rStyle w:val="normaltextrun"/>
          <w:rFonts w:ascii="Georgia" w:hAnsi="Georgia" w:cs="Segoe UI"/>
          <w:b/>
          <w:bCs/>
          <w:sz w:val="22"/>
          <w:szCs w:val="22"/>
        </w:rPr>
        <w:t>Acceptance of Gifts or Favors</w:t>
      </w:r>
      <w:r>
        <w:rPr>
          <w:rStyle w:val="eop"/>
          <w:rFonts w:ascii="Georgia" w:hAnsi="Georgia" w:cs="Segoe UI"/>
          <w:b/>
          <w:bCs/>
          <w:sz w:val="22"/>
          <w:szCs w:val="22"/>
        </w:rPr>
        <w:t> </w:t>
      </w:r>
    </w:p>
    <w:p w14:paraId="1F3D3DF9" w14:textId="77777777" w:rsidR="009F0C5F" w:rsidRDefault="009F0C5F" w:rsidP="009F0C5F">
      <w:pPr>
        <w:pStyle w:val="paragraph"/>
        <w:spacing w:before="0" w:beforeAutospacing="0" w:after="0" w:afterAutospacing="0"/>
        <w:ind w:left="90"/>
        <w:textAlignment w:val="baseline"/>
        <w:rPr>
          <w:rFonts w:ascii="Segoe UI" w:hAnsi="Segoe UI" w:cs="Segoe UI"/>
          <w:sz w:val="18"/>
          <w:szCs w:val="18"/>
        </w:rPr>
      </w:pPr>
      <w:r>
        <w:rPr>
          <w:rStyle w:val="eop"/>
          <w:rFonts w:ascii="Georgia" w:hAnsi="Georgia" w:cs="Segoe UI"/>
          <w:sz w:val="22"/>
          <w:szCs w:val="22"/>
        </w:rPr>
        <w:t> </w:t>
      </w:r>
    </w:p>
    <w:p w14:paraId="0B7F48E2" w14:textId="77777777" w:rsidR="009F0C5F" w:rsidRDefault="009F0C5F" w:rsidP="009F0C5F">
      <w:pPr>
        <w:pStyle w:val="paragraph"/>
        <w:spacing w:before="0" w:beforeAutospacing="0" w:after="0" w:afterAutospacing="0"/>
        <w:ind w:left="90"/>
        <w:textAlignment w:val="baseline"/>
        <w:rPr>
          <w:rFonts w:ascii="Segoe UI" w:hAnsi="Segoe UI" w:cs="Segoe UI"/>
          <w:sz w:val="18"/>
          <w:szCs w:val="18"/>
        </w:rPr>
      </w:pPr>
      <w:r>
        <w:rPr>
          <w:rStyle w:val="normaltextrun"/>
          <w:rFonts w:ascii="Georgia" w:hAnsi="Georgia" w:cs="Segoe UI"/>
          <w:sz w:val="22"/>
          <w:szCs w:val="22"/>
        </w:rPr>
        <w:t>The Guilford COC prohibits the solicitation and acceptance of gifts or gratuities (anything of monetary value) by its members, officers, employees, and agents for their personal benefit where the recipient would either compromise impartial performance or would be viewed by the public as compromising impartial performance.</w:t>
      </w:r>
      <w:r>
        <w:rPr>
          <w:rStyle w:val="eop"/>
          <w:rFonts w:ascii="Georgia" w:hAnsi="Georgia" w:cs="Segoe UI"/>
          <w:sz w:val="22"/>
          <w:szCs w:val="22"/>
        </w:rPr>
        <w:t> </w:t>
      </w:r>
    </w:p>
    <w:p w14:paraId="2D1BCE42" w14:textId="77777777" w:rsidR="009F0C5F" w:rsidRDefault="009F0C5F" w:rsidP="009F0C5F">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1EC490BF" w14:textId="77777777" w:rsidR="009F0C5F" w:rsidRDefault="009F0C5F" w:rsidP="009F0C5F">
      <w:pPr>
        <w:pStyle w:val="paragraph"/>
        <w:spacing w:before="0" w:beforeAutospacing="0" w:after="0" w:afterAutospacing="0"/>
        <w:ind w:left="90"/>
        <w:textAlignment w:val="baseline"/>
        <w:rPr>
          <w:rFonts w:ascii="Segoe UI" w:hAnsi="Segoe UI" w:cs="Segoe UI"/>
          <w:b/>
          <w:bCs/>
          <w:sz w:val="18"/>
          <w:szCs w:val="18"/>
        </w:rPr>
      </w:pPr>
      <w:r>
        <w:rPr>
          <w:rStyle w:val="normaltextrun"/>
          <w:rFonts w:ascii="Georgia" w:hAnsi="Georgia" w:cs="Segoe UI"/>
          <w:b/>
          <w:bCs/>
          <w:sz w:val="22"/>
          <w:szCs w:val="22"/>
        </w:rPr>
        <w:t>Section 3:</w:t>
      </w:r>
      <w:r>
        <w:rPr>
          <w:rStyle w:val="tabchar"/>
          <w:rFonts w:ascii="Calibri" w:hAnsi="Calibri" w:cs="Calibri"/>
          <w:sz w:val="22"/>
          <w:szCs w:val="22"/>
        </w:rPr>
        <w:t xml:space="preserve"> </w:t>
      </w:r>
      <w:r>
        <w:rPr>
          <w:rStyle w:val="normaltextrun"/>
          <w:rFonts w:ascii="Georgia" w:hAnsi="Georgia" w:cs="Segoe UI"/>
          <w:b/>
          <w:bCs/>
          <w:sz w:val="22"/>
          <w:szCs w:val="22"/>
        </w:rPr>
        <w:t>Fraud Intolerance</w:t>
      </w:r>
      <w:r>
        <w:rPr>
          <w:rStyle w:val="eop"/>
          <w:rFonts w:ascii="Georgia" w:hAnsi="Georgia" w:cs="Segoe UI"/>
          <w:b/>
          <w:bCs/>
          <w:sz w:val="22"/>
          <w:szCs w:val="22"/>
        </w:rPr>
        <w:t> </w:t>
      </w:r>
    </w:p>
    <w:p w14:paraId="75F1AFE6" w14:textId="77777777" w:rsidR="009F0C5F" w:rsidRDefault="009F0C5F" w:rsidP="009F0C5F">
      <w:pPr>
        <w:pStyle w:val="paragraph"/>
        <w:spacing w:before="0" w:beforeAutospacing="0" w:after="0" w:afterAutospacing="0"/>
        <w:ind w:left="810" w:right="105"/>
        <w:textAlignment w:val="baseline"/>
        <w:rPr>
          <w:rFonts w:ascii="Segoe UI" w:hAnsi="Segoe UI" w:cs="Segoe UI"/>
          <w:sz w:val="18"/>
          <w:szCs w:val="18"/>
        </w:rPr>
      </w:pPr>
      <w:r>
        <w:rPr>
          <w:rStyle w:val="eop"/>
          <w:rFonts w:ascii="Georgia" w:hAnsi="Georgia" w:cs="Segoe UI"/>
          <w:sz w:val="22"/>
          <w:szCs w:val="22"/>
        </w:rPr>
        <w:t> </w:t>
      </w:r>
    </w:p>
    <w:p w14:paraId="53F5F374" w14:textId="77777777" w:rsidR="009F0C5F" w:rsidRDefault="009F0C5F" w:rsidP="007F0936">
      <w:pPr>
        <w:pStyle w:val="paragraph"/>
        <w:numPr>
          <w:ilvl w:val="0"/>
          <w:numId w:val="5"/>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The term fraud refers to, but is not limited to: intentionally entering false or erroneous information into electronic software system; any dishonest or fraudulent act; forgery or alteration of an official document; misappropriation of funds, supplies, or Guilford COC materials; improper handling or reporting of money or financial transactions; profiting by self or others as a result of inside knowledge; destruction or intentional disappearance of records or equipment; accept or seeking anything of material value from vendors or persons providing services or materials to the Guilford COC for personal benefit; or any similar or related irregularities.</w:t>
      </w:r>
      <w:r>
        <w:rPr>
          <w:rStyle w:val="eop"/>
          <w:rFonts w:ascii="Georgia" w:hAnsi="Georgia" w:cs="Segoe UI"/>
          <w:sz w:val="22"/>
          <w:szCs w:val="22"/>
        </w:rPr>
        <w:t> </w:t>
      </w:r>
    </w:p>
    <w:p w14:paraId="1D898E5F" w14:textId="77777777" w:rsidR="009F0C5F" w:rsidRDefault="009F0C5F" w:rsidP="009F0C5F">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41279533" w14:textId="77777777" w:rsidR="009F0C5F" w:rsidRDefault="009F0C5F" w:rsidP="007F0936">
      <w:pPr>
        <w:pStyle w:val="paragraph"/>
        <w:numPr>
          <w:ilvl w:val="0"/>
          <w:numId w:val="6"/>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A member who has reason to believe that there may have been an instance of fraud, improper action, or other illegal act in connection with a Guilford COC program, function or activity shall report it immediately to the President of the Board of Directors. If the President is not available, or is the one suspected of fraud, the member should report it immediately to the Vice President or another Board member.</w:t>
      </w:r>
      <w:r>
        <w:rPr>
          <w:rStyle w:val="eop"/>
          <w:rFonts w:ascii="Georgia" w:hAnsi="Georgia" w:cs="Segoe UI"/>
          <w:sz w:val="22"/>
          <w:szCs w:val="22"/>
        </w:rPr>
        <w:t> </w:t>
      </w:r>
    </w:p>
    <w:p w14:paraId="26939255" w14:textId="77777777" w:rsidR="009F0C5F" w:rsidRDefault="009F0C5F" w:rsidP="009F0C5F">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06618154" w14:textId="77777777" w:rsidR="009F0C5F" w:rsidRDefault="009F0C5F" w:rsidP="007F0936">
      <w:pPr>
        <w:pStyle w:val="paragraph"/>
        <w:numPr>
          <w:ilvl w:val="0"/>
          <w:numId w:val="7"/>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Improper actions are actions undertaken by a member in the performance of their official duties that:</w:t>
      </w:r>
      <w:r>
        <w:rPr>
          <w:rStyle w:val="eop"/>
          <w:rFonts w:ascii="Georgia" w:hAnsi="Georgia" w:cs="Segoe UI"/>
          <w:sz w:val="22"/>
          <w:szCs w:val="22"/>
        </w:rPr>
        <w:t> </w:t>
      </w:r>
    </w:p>
    <w:p w14:paraId="65AB1AB3" w14:textId="77777777" w:rsidR="009F0C5F" w:rsidRDefault="009F0C5F" w:rsidP="007F0936">
      <w:pPr>
        <w:pStyle w:val="paragraph"/>
        <w:numPr>
          <w:ilvl w:val="0"/>
          <w:numId w:val="8"/>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are in violation of any federal, state, or local law; or</w:t>
      </w:r>
      <w:r>
        <w:rPr>
          <w:rStyle w:val="eop"/>
          <w:rFonts w:ascii="Georgia" w:hAnsi="Georgia" w:cs="Segoe UI"/>
          <w:sz w:val="22"/>
          <w:szCs w:val="22"/>
        </w:rPr>
        <w:t> </w:t>
      </w:r>
    </w:p>
    <w:p w14:paraId="702C4527" w14:textId="77777777" w:rsidR="009F0C5F" w:rsidRDefault="009F0C5F" w:rsidP="007F0936">
      <w:pPr>
        <w:pStyle w:val="paragraph"/>
        <w:numPr>
          <w:ilvl w:val="0"/>
          <w:numId w:val="9"/>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constitute an abuse of authority; or</w:t>
      </w:r>
      <w:r>
        <w:rPr>
          <w:rStyle w:val="eop"/>
          <w:rFonts w:ascii="Georgia" w:hAnsi="Georgia" w:cs="Segoe UI"/>
          <w:sz w:val="22"/>
          <w:szCs w:val="22"/>
        </w:rPr>
        <w:t> </w:t>
      </w:r>
    </w:p>
    <w:p w14:paraId="6D65DA3B" w14:textId="77777777" w:rsidR="009F0C5F" w:rsidRDefault="009F0C5F" w:rsidP="007F0936">
      <w:pPr>
        <w:pStyle w:val="paragraph"/>
        <w:numPr>
          <w:ilvl w:val="0"/>
          <w:numId w:val="10"/>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create a substantial, specific danger to public health or safety; or</w:t>
      </w:r>
      <w:r>
        <w:rPr>
          <w:rStyle w:val="eop"/>
          <w:rFonts w:ascii="Georgia" w:hAnsi="Georgia" w:cs="Segoe UI"/>
          <w:sz w:val="22"/>
          <w:szCs w:val="22"/>
        </w:rPr>
        <w:t> </w:t>
      </w:r>
    </w:p>
    <w:p w14:paraId="77720D61" w14:textId="3C3219ED" w:rsidR="009F0C5F" w:rsidRDefault="009F0C5F" w:rsidP="007F0936">
      <w:pPr>
        <w:pStyle w:val="paragraph"/>
        <w:numPr>
          <w:ilvl w:val="0"/>
          <w:numId w:val="11"/>
        </w:numPr>
        <w:spacing w:before="0" w:beforeAutospacing="0" w:after="0" w:afterAutospacing="0"/>
        <w:ind w:left="1530" w:firstLine="0"/>
        <w:textAlignment w:val="baseline"/>
        <w:rPr>
          <w:rStyle w:val="eop"/>
          <w:rFonts w:ascii="Georgia" w:hAnsi="Georgia" w:cs="Segoe UI"/>
          <w:sz w:val="22"/>
          <w:szCs w:val="22"/>
        </w:rPr>
      </w:pPr>
      <w:r>
        <w:rPr>
          <w:rStyle w:val="normaltextrun"/>
          <w:rFonts w:ascii="Georgia" w:hAnsi="Georgia" w:cs="Segoe UI"/>
          <w:sz w:val="22"/>
          <w:szCs w:val="22"/>
        </w:rPr>
        <w:t>misuse of Guilford COC funds; or</w:t>
      </w:r>
      <w:r>
        <w:rPr>
          <w:rStyle w:val="eop"/>
          <w:rFonts w:ascii="Georgia" w:hAnsi="Georgia" w:cs="Segoe UI"/>
          <w:sz w:val="22"/>
          <w:szCs w:val="22"/>
        </w:rPr>
        <w:t> </w:t>
      </w:r>
    </w:p>
    <w:p w14:paraId="61DE69CD" w14:textId="77777777" w:rsidR="00517856" w:rsidRDefault="00517856" w:rsidP="007F0936">
      <w:pPr>
        <w:pStyle w:val="paragraph"/>
        <w:numPr>
          <w:ilvl w:val="0"/>
          <w:numId w:val="12"/>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represent a conflict of interest.</w:t>
      </w:r>
      <w:r>
        <w:rPr>
          <w:rStyle w:val="eop"/>
          <w:rFonts w:ascii="Georgia" w:hAnsi="Georgia" w:cs="Segoe UI"/>
          <w:sz w:val="22"/>
          <w:szCs w:val="22"/>
        </w:rPr>
        <w:t> </w:t>
      </w:r>
    </w:p>
    <w:p w14:paraId="2C8DB72A" w14:textId="77777777" w:rsidR="00517856" w:rsidRDefault="00517856" w:rsidP="00517856">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8"/>
          <w:szCs w:val="28"/>
        </w:rPr>
        <w:t> </w:t>
      </w:r>
    </w:p>
    <w:p w14:paraId="53B889FE" w14:textId="77777777" w:rsidR="00517856" w:rsidRDefault="00517856" w:rsidP="007F0936">
      <w:pPr>
        <w:pStyle w:val="paragraph"/>
        <w:numPr>
          <w:ilvl w:val="0"/>
          <w:numId w:val="13"/>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lastRenderedPageBreak/>
        <w:t>Reported incidences will be investigated as expeditiously as possible by the President and/or Vice President of the Board of Directors as appropriate. When an investigation confirms that fraud or an illegal act(s) has occurred, appropriate correction action will be taken.</w:t>
      </w:r>
      <w:r>
        <w:rPr>
          <w:rStyle w:val="eop"/>
          <w:rFonts w:ascii="Georgia" w:hAnsi="Georgia" w:cs="Segoe UI"/>
          <w:sz w:val="22"/>
          <w:szCs w:val="22"/>
        </w:rPr>
        <w:t> </w:t>
      </w:r>
    </w:p>
    <w:p w14:paraId="6992B6E7" w14:textId="77777777" w:rsidR="00517856" w:rsidRDefault="00517856" w:rsidP="00517856">
      <w:pPr>
        <w:pStyle w:val="paragraph"/>
        <w:spacing w:before="0" w:beforeAutospacing="0" w:after="0" w:afterAutospacing="0"/>
        <w:ind w:left="90"/>
        <w:textAlignment w:val="baseline"/>
        <w:rPr>
          <w:rFonts w:ascii="Segoe UI" w:hAnsi="Segoe UI" w:cs="Segoe UI"/>
          <w:b/>
          <w:bCs/>
          <w:sz w:val="18"/>
          <w:szCs w:val="18"/>
        </w:rPr>
      </w:pPr>
      <w:r>
        <w:rPr>
          <w:rStyle w:val="eop"/>
          <w:rFonts w:ascii="Georgia" w:hAnsi="Georgia" w:cs="Segoe UI"/>
          <w:b/>
          <w:bCs/>
          <w:sz w:val="22"/>
          <w:szCs w:val="22"/>
        </w:rPr>
        <w:t> </w:t>
      </w:r>
    </w:p>
    <w:p w14:paraId="3C7FAFC2" w14:textId="77777777" w:rsidR="00517856" w:rsidRDefault="00517856" w:rsidP="00517856">
      <w:pPr>
        <w:pStyle w:val="paragraph"/>
        <w:spacing w:before="0" w:beforeAutospacing="0" w:after="0" w:afterAutospacing="0"/>
        <w:ind w:left="90"/>
        <w:textAlignment w:val="baseline"/>
        <w:rPr>
          <w:rFonts w:ascii="Segoe UI" w:hAnsi="Segoe UI" w:cs="Segoe UI"/>
          <w:b/>
          <w:bCs/>
          <w:sz w:val="18"/>
          <w:szCs w:val="18"/>
        </w:rPr>
      </w:pPr>
      <w:r>
        <w:rPr>
          <w:rStyle w:val="normaltextrun"/>
          <w:rFonts w:ascii="Georgia" w:hAnsi="Georgia" w:cs="Segoe UI"/>
          <w:b/>
          <w:bCs/>
          <w:sz w:val="22"/>
          <w:szCs w:val="22"/>
        </w:rPr>
        <w:t>Section 4:</w:t>
      </w:r>
      <w:r>
        <w:rPr>
          <w:rStyle w:val="tabchar"/>
          <w:rFonts w:ascii="Calibri" w:hAnsi="Calibri" w:cs="Calibri"/>
          <w:sz w:val="22"/>
          <w:szCs w:val="22"/>
        </w:rPr>
        <w:t xml:space="preserve"> </w:t>
      </w:r>
      <w:r>
        <w:rPr>
          <w:rStyle w:val="normaltextrun"/>
          <w:rFonts w:ascii="Georgia" w:hAnsi="Georgia" w:cs="Segoe UI"/>
          <w:b/>
          <w:bCs/>
          <w:sz w:val="22"/>
          <w:szCs w:val="22"/>
        </w:rPr>
        <w:t>Remedial Action</w:t>
      </w:r>
      <w:r>
        <w:rPr>
          <w:rStyle w:val="eop"/>
          <w:rFonts w:ascii="Georgia" w:hAnsi="Georgia" w:cs="Segoe UI"/>
          <w:b/>
          <w:bCs/>
          <w:sz w:val="22"/>
          <w:szCs w:val="22"/>
        </w:rPr>
        <w:t> </w:t>
      </w:r>
    </w:p>
    <w:p w14:paraId="09867847" w14:textId="77777777" w:rsidR="00517856" w:rsidRDefault="00517856" w:rsidP="00517856">
      <w:pPr>
        <w:pStyle w:val="paragraph"/>
        <w:spacing w:before="0" w:beforeAutospacing="0" w:after="0" w:afterAutospacing="0"/>
        <w:ind w:left="90" w:right="585"/>
        <w:textAlignment w:val="baseline"/>
        <w:rPr>
          <w:rFonts w:ascii="Segoe UI" w:hAnsi="Segoe UI" w:cs="Segoe UI"/>
          <w:sz w:val="18"/>
          <w:szCs w:val="18"/>
        </w:rPr>
      </w:pPr>
      <w:r>
        <w:rPr>
          <w:rStyle w:val="normaltextrun"/>
          <w:rFonts w:ascii="Georgia" w:hAnsi="Georgia" w:cs="Segoe UI"/>
          <w:sz w:val="22"/>
          <w:szCs w:val="22"/>
        </w:rPr>
        <w:t>Violation of any portion of this Code of Conduct will be subject to disciplinary action which could include immediate termination from position and/or membership.</w:t>
      </w:r>
      <w:r>
        <w:rPr>
          <w:rStyle w:val="eop"/>
          <w:rFonts w:ascii="Georgia" w:hAnsi="Georgia" w:cs="Segoe UI"/>
          <w:sz w:val="22"/>
          <w:szCs w:val="22"/>
        </w:rPr>
        <w:t> </w:t>
      </w:r>
    </w:p>
    <w:p w14:paraId="06C0E442" w14:textId="77777777" w:rsidR="00517856" w:rsidRDefault="00517856" w:rsidP="00517856">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31016EC0" w14:textId="77777777" w:rsidR="00517856" w:rsidRDefault="00517856" w:rsidP="00517856">
      <w:pPr>
        <w:pStyle w:val="paragraph"/>
        <w:spacing w:before="0" w:beforeAutospacing="0" w:after="0" w:afterAutospacing="0"/>
        <w:ind w:left="90"/>
        <w:textAlignment w:val="baseline"/>
        <w:rPr>
          <w:rFonts w:ascii="Segoe UI" w:hAnsi="Segoe UI" w:cs="Segoe UI"/>
          <w:b/>
          <w:bCs/>
          <w:sz w:val="18"/>
          <w:szCs w:val="18"/>
        </w:rPr>
      </w:pPr>
      <w:r>
        <w:rPr>
          <w:rStyle w:val="normaltextrun"/>
          <w:rFonts w:ascii="Georgia" w:hAnsi="Georgia" w:cs="Segoe UI"/>
          <w:b/>
          <w:bCs/>
          <w:sz w:val="22"/>
          <w:szCs w:val="22"/>
        </w:rPr>
        <w:t>Section 5:</w:t>
      </w:r>
      <w:r>
        <w:rPr>
          <w:rStyle w:val="tabchar"/>
          <w:rFonts w:ascii="Calibri" w:hAnsi="Calibri" w:cs="Calibri"/>
          <w:sz w:val="22"/>
          <w:szCs w:val="22"/>
        </w:rPr>
        <w:t xml:space="preserve"> </w:t>
      </w:r>
      <w:r>
        <w:rPr>
          <w:rStyle w:val="normaltextrun"/>
          <w:rFonts w:ascii="Georgia" w:hAnsi="Georgia" w:cs="Segoe UI"/>
          <w:b/>
          <w:bCs/>
          <w:sz w:val="22"/>
          <w:szCs w:val="22"/>
        </w:rPr>
        <w:t>Distribution</w:t>
      </w:r>
      <w:r>
        <w:rPr>
          <w:rStyle w:val="eop"/>
          <w:rFonts w:ascii="Georgia" w:hAnsi="Georgia" w:cs="Segoe UI"/>
          <w:b/>
          <w:bCs/>
          <w:sz w:val="22"/>
          <w:szCs w:val="22"/>
        </w:rPr>
        <w:t> </w:t>
      </w:r>
    </w:p>
    <w:p w14:paraId="1F028D20" w14:textId="77777777" w:rsidR="00517856" w:rsidRDefault="00517856" w:rsidP="00517856">
      <w:pPr>
        <w:pStyle w:val="paragraph"/>
        <w:spacing w:before="0" w:beforeAutospacing="0" w:after="0" w:afterAutospacing="0"/>
        <w:ind w:left="90" w:right="390" w:firstLine="45"/>
        <w:textAlignment w:val="baseline"/>
        <w:rPr>
          <w:rFonts w:ascii="Segoe UI" w:hAnsi="Segoe UI" w:cs="Segoe UI"/>
          <w:sz w:val="18"/>
          <w:szCs w:val="18"/>
        </w:rPr>
      </w:pPr>
      <w:r>
        <w:rPr>
          <w:rStyle w:val="normaltextrun"/>
          <w:rFonts w:ascii="Georgia" w:hAnsi="Georgia" w:cs="Segoe UI"/>
          <w:sz w:val="22"/>
          <w:szCs w:val="22"/>
        </w:rPr>
        <w:t>The Code of Conduct has been distributed to the Board of Directors and will be posted on the Guilford COC website. A link to the code will be distributed to the Guilford COC mailing list.</w:t>
      </w:r>
      <w:r>
        <w:rPr>
          <w:rStyle w:val="eop"/>
          <w:rFonts w:ascii="Georgia" w:hAnsi="Georgia" w:cs="Segoe UI"/>
          <w:sz w:val="22"/>
          <w:szCs w:val="22"/>
        </w:rPr>
        <w:t> </w:t>
      </w:r>
    </w:p>
    <w:p w14:paraId="3FECC224" w14:textId="77777777" w:rsidR="00517856" w:rsidRDefault="00517856" w:rsidP="00517856">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rPr>
        <w:t> </w:t>
      </w:r>
    </w:p>
    <w:p w14:paraId="78E0BDC9" w14:textId="77777777" w:rsidR="00517856" w:rsidRDefault="00517856" w:rsidP="00517856">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30"/>
          <w:szCs w:val="30"/>
        </w:rPr>
        <w:t> </w:t>
      </w:r>
    </w:p>
    <w:p w14:paraId="60DDB8A3" w14:textId="77777777" w:rsidR="00517856" w:rsidRDefault="00517856" w:rsidP="00517856">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30"/>
          <w:szCs w:val="30"/>
        </w:rPr>
        <w:t> </w:t>
      </w:r>
    </w:p>
    <w:p w14:paraId="35011F5B" w14:textId="77777777" w:rsidR="00517856" w:rsidRDefault="00517856" w:rsidP="00517856">
      <w:pPr>
        <w:pStyle w:val="paragraph"/>
        <w:spacing w:before="0" w:beforeAutospacing="0" w:after="0" w:afterAutospacing="0"/>
        <w:ind w:left="90"/>
        <w:textAlignment w:val="baseline"/>
        <w:rPr>
          <w:rFonts w:ascii="Segoe UI" w:hAnsi="Segoe UI" w:cs="Segoe UI"/>
          <w:sz w:val="18"/>
          <w:szCs w:val="18"/>
        </w:rPr>
      </w:pPr>
      <w:r>
        <w:rPr>
          <w:rStyle w:val="normaltextrun"/>
          <w:rFonts w:ascii="Georgia" w:hAnsi="Georgia" w:cs="Segoe UI"/>
          <w:sz w:val="22"/>
          <w:szCs w:val="22"/>
        </w:rPr>
        <w:t>Adopted by the Guilford County Continuum of Care Board of Directors, ________________.</w:t>
      </w:r>
      <w:r>
        <w:rPr>
          <w:rStyle w:val="eop"/>
          <w:rFonts w:ascii="Georgia" w:hAnsi="Georgia" w:cs="Segoe UI"/>
          <w:sz w:val="22"/>
          <w:szCs w:val="22"/>
        </w:rPr>
        <w:t> </w:t>
      </w:r>
    </w:p>
    <w:p w14:paraId="071CAD3F" w14:textId="77777777" w:rsidR="00517856" w:rsidRDefault="00517856" w:rsidP="00517856">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722EEC6D" w14:textId="77777777" w:rsidR="00517856" w:rsidRDefault="00517856" w:rsidP="00517856">
      <w:pPr>
        <w:pStyle w:val="BodyA"/>
      </w:pPr>
    </w:p>
    <w:p w14:paraId="0D3107B0" w14:textId="77777777" w:rsidR="00517856" w:rsidRDefault="00517856" w:rsidP="00517856">
      <w:pPr>
        <w:pStyle w:val="BodyA"/>
      </w:pPr>
    </w:p>
    <w:p w14:paraId="691969B8" w14:textId="6DCFC46D" w:rsidR="004C1952" w:rsidRDefault="004C1952" w:rsidP="00517856">
      <w:pPr>
        <w:pStyle w:val="paragraph"/>
        <w:spacing w:before="0" w:beforeAutospacing="0" w:after="0" w:afterAutospacing="0"/>
        <w:ind w:left="1530"/>
        <w:textAlignment w:val="baseline"/>
        <w:rPr>
          <w:rFonts w:ascii="Georgia" w:hAnsi="Georgia" w:cs="Segoe UI"/>
          <w:sz w:val="22"/>
          <w:szCs w:val="22"/>
        </w:rPr>
      </w:pPr>
    </w:p>
    <w:p w14:paraId="56AF80A8" w14:textId="25E79F00"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41CB810A" w14:textId="372245C2"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38DAF73F" w14:textId="434C0893"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56F1BD54" w14:textId="12F915C3"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78C48FEF" w14:textId="27D2C993"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5C8BC8B8" w14:textId="79A01D25"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0E8B20A3" w14:textId="0A6FBB00"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7B65A1CC" w14:textId="04FD1529"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7C2177B8" w14:textId="2AFAC608"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718BE1DE" w14:textId="1E64EDFF"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210B1C4A" w14:textId="424915C1"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08D462E9" w14:textId="56E3374C"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65CD305B" w14:textId="0BC4F36B"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1DBB19FA" w14:textId="2DE057F3"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129ACDBC" w14:textId="57D37193"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65B8EACB" w14:textId="02145826"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61865A95" w14:textId="7A4DE97C"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1A032559" w14:textId="05BC7F02"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2B6121A1" w14:textId="4853F647"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581BE4FF" w14:textId="412CF75C"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751A4D66" w14:textId="0D183F1D"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7639F527" w14:textId="287ECD29"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23915844" w14:textId="19F3EF4A"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3E2FA168" w14:textId="444FDD1C"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46E25C34" w14:textId="74F81958"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6CF138BB" w14:textId="7D1A5032"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75838E83" w14:textId="52FF3DA3"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1A2712B5" w14:textId="77777777" w:rsidR="00B33F93" w:rsidRDefault="00B33F93" w:rsidP="00B33F93">
      <w:pPr>
        <w:pStyle w:val="paragraph"/>
        <w:spacing w:before="0" w:beforeAutospacing="0" w:after="0" w:afterAutospacing="0"/>
        <w:ind w:left="1905" w:right="1905"/>
        <w:jc w:val="center"/>
        <w:textAlignment w:val="baseline"/>
        <w:rPr>
          <w:rFonts w:ascii="Segoe UI" w:hAnsi="Segoe UI" w:cs="Segoe UI"/>
          <w:b/>
          <w:bCs/>
          <w:sz w:val="18"/>
          <w:szCs w:val="18"/>
        </w:rPr>
      </w:pPr>
      <w:r>
        <w:rPr>
          <w:rStyle w:val="normaltextrun"/>
          <w:rFonts w:ascii="Georgia" w:hAnsi="Georgia" w:cs="Segoe UI"/>
          <w:b/>
          <w:bCs/>
        </w:rPr>
        <w:lastRenderedPageBreak/>
        <w:t>Board of Directors Statement of Ethics</w:t>
      </w:r>
      <w:r>
        <w:rPr>
          <w:rStyle w:val="eop"/>
          <w:rFonts w:ascii="Georgia" w:hAnsi="Georgia" w:cs="Segoe UI"/>
          <w:b/>
          <w:bCs/>
        </w:rPr>
        <w:t> </w:t>
      </w:r>
    </w:p>
    <w:p w14:paraId="68057BCC"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8"/>
          <w:szCs w:val="28"/>
        </w:rPr>
        <w:t> </w:t>
      </w:r>
    </w:p>
    <w:p w14:paraId="356B3D57" w14:textId="77777777" w:rsidR="00B33F93" w:rsidRDefault="00B33F93" w:rsidP="00B33F93">
      <w:pPr>
        <w:pStyle w:val="paragraph"/>
        <w:spacing w:before="0" w:beforeAutospacing="0" w:after="0" w:afterAutospacing="0"/>
        <w:ind w:left="90" w:right="105"/>
        <w:textAlignment w:val="baseline"/>
        <w:rPr>
          <w:rFonts w:ascii="Segoe UI" w:hAnsi="Segoe UI" w:cs="Segoe UI"/>
          <w:sz w:val="18"/>
          <w:szCs w:val="18"/>
        </w:rPr>
      </w:pPr>
      <w:r>
        <w:rPr>
          <w:rStyle w:val="normaltextrun"/>
          <w:rFonts w:ascii="Georgia" w:hAnsi="Georgia" w:cs="Segoe UI"/>
          <w:sz w:val="22"/>
          <w:szCs w:val="22"/>
        </w:rPr>
        <w:t>The Guilford County Continuum of Care (Guilford COC) Board of Directors are role models of the organization obliged to demonstrate constructive teamwork and to be exemplary representatives of the organization. We lead by demonstrating, planning, and working with our Board colleagues to implement the Guilford COC mission.</w:t>
      </w:r>
      <w:r>
        <w:rPr>
          <w:rStyle w:val="eop"/>
          <w:rFonts w:ascii="Georgia" w:hAnsi="Georgia" w:cs="Segoe UI"/>
          <w:sz w:val="22"/>
          <w:szCs w:val="22"/>
        </w:rPr>
        <w:t> </w:t>
      </w:r>
    </w:p>
    <w:p w14:paraId="6E1D1296"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6C5EF87B" w14:textId="77777777" w:rsidR="00B33F93" w:rsidRDefault="00B33F93" w:rsidP="00B33F93">
      <w:pPr>
        <w:pStyle w:val="paragraph"/>
        <w:spacing w:before="0" w:beforeAutospacing="0" w:after="0" w:afterAutospacing="0"/>
        <w:ind w:left="90" w:right="750"/>
        <w:textAlignment w:val="baseline"/>
        <w:rPr>
          <w:rFonts w:ascii="Segoe UI" w:hAnsi="Segoe UI" w:cs="Segoe UI"/>
          <w:sz w:val="18"/>
          <w:szCs w:val="18"/>
        </w:rPr>
      </w:pPr>
      <w:proofErr w:type="gramStart"/>
      <w:r>
        <w:rPr>
          <w:rStyle w:val="normaltextrun"/>
          <w:rFonts w:ascii="Georgia" w:hAnsi="Georgia" w:cs="Segoe UI"/>
          <w:sz w:val="22"/>
          <w:szCs w:val="22"/>
        </w:rPr>
        <w:t>In order to</w:t>
      </w:r>
      <w:proofErr w:type="gramEnd"/>
      <w:r>
        <w:rPr>
          <w:rStyle w:val="normaltextrun"/>
          <w:rFonts w:ascii="Georgia" w:hAnsi="Georgia" w:cs="Segoe UI"/>
          <w:sz w:val="22"/>
          <w:szCs w:val="22"/>
        </w:rPr>
        <w:t xml:space="preserve"> fulfill our responsibilities as Guilford COC Board of Director members in an ethical and efficacious manner, we pledge to:</w:t>
      </w:r>
      <w:r>
        <w:rPr>
          <w:rStyle w:val="eop"/>
          <w:rFonts w:ascii="Georgia" w:hAnsi="Georgia" w:cs="Segoe UI"/>
          <w:sz w:val="22"/>
          <w:szCs w:val="22"/>
        </w:rPr>
        <w:t> </w:t>
      </w:r>
    </w:p>
    <w:p w14:paraId="126F676B"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56DF3A87" w14:textId="77777777" w:rsidR="00B33F93" w:rsidRDefault="00B33F93" w:rsidP="007F0936">
      <w:pPr>
        <w:pStyle w:val="paragraph"/>
        <w:numPr>
          <w:ilvl w:val="0"/>
          <w:numId w:val="14"/>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 xml:space="preserve">Participate in the development of the values, purpose, goals, and planning strategies for the Guilford </w:t>
      </w:r>
      <w:proofErr w:type="gramStart"/>
      <w:r>
        <w:rPr>
          <w:rStyle w:val="normaltextrun"/>
          <w:rFonts w:ascii="Georgia" w:hAnsi="Georgia" w:cs="Segoe UI"/>
          <w:sz w:val="22"/>
          <w:szCs w:val="22"/>
        </w:rPr>
        <w:t>COC;</w:t>
      </w:r>
      <w:proofErr w:type="gramEnd"/>
      <w:r>
        <w:rPr>
          <w:rStyle w:val="eop"/>
          <w:rFonts w:ascii="Georgia" w:hAnsi="Georgia" w:cs="Segoe UI"/>
          <w:sz w:val="22"/>
          <w:szCs w:val="22"/>
        </w:rPr>
        <w:t> </w:t>
      </w:r>
    </w:p>
    <w:p w14:paraId="4CD531E5"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29E80AC4" w14:textId="77777777" w:rsidR="00B33F93" w:rsidRDefault="00B33F93" w:rsidP="007F0936">
      <w:pPr>
        <w:pStyle w:val="paragraph"/>
        <w:numPr>
          <w:ilvl w:val="0"/>
          <w:numId w:val="15"/>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 xml:space="preserve">Represent the interest of individuals served by the Guilford </w:t>
      </w:r>
      <w:proofErr w:type="gramStart"/>
      <w:r>
        <w:rPr>
          <w:rStyle w:val="normaltextrun"/>
          <w:rFonts w:ascii="Georgia" w:hAnsi="Georgia" w:cs="Segoe UI"/>
          <w:sz w:val="22"/>
          <w:szCs w:val="22"/>
        </w:rPr>
        <w:t>COC;</w:t>
      </w:r>
      <w:proofErr w:type="gramEnd"/>
      <w:r>
        <w:rPr>
          <w:rStyle w:val="eop"/>
          <w:rFonts w:ascii="Georgia" w:hAnsi="Georgia" w:cs="Segoe UI"/>
          <w:sz w:val="22"/>
          <w:szCs w:val="22"/>
        </w:rPr>
        <w:t> </w:t>
      </w:r>
    </w:p>
    <w:p w14:paraId="45F1BC3F"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8"/>
          <w:szCs w:val="28"/>
        </w:rPr>
        <w:t> </w:t>
      </w:r>
    </w:p>
    <w:p w14:paraId="65CF9BD2" w14:textId="77777777" w:rsidR="00B33F93" w:rsidRDefault="00B33F93" w:rsidP="007F0936">
      <w:pPr>
        <w:pStyle w:val="paragraph"/>
        <w:numPr>
          <w:ilvl w:val="0"/>
          <w:numId w:val="16"/>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 xml:space="preserve">Work diligently to see that policy decisions are made in a timely fashion, emphasizing due process and fairness; and to support final decisions of the </w:t>
      </w:r>
      <w:proofErr w:type="gramStart"/>
      <w:r>
        <w:rPr>
          <w:rStyle w:val="normaltextrun"/>
          <w:rFonts w:ascii="Georgia" w:hAnsi="Georgia" w:cs="Segoe UI"/>
          <w:sz w:val="22"/>
          <w:szCs w:val="22"/>
        </w:rPr>
        <w:t>Board;</w:t>
      </w:r>
      <w:proofErr w:type="gramEnd"/>
      <w:r>
        <w:rPr>
          <w:rStyle w:val="eop"/>
          <w:rFonts w:ascii="Georgia" w:hAnsi="Georgia" w:cs="Segoe UI"/>
          <w:sz w:val="22"/>
          <w:szCs w:val="22"/>
        </w:rPr>
        <w:t> </w:t>
      </w:r>
    </w:p>
    <w:p w14:paraId="6899A672"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6993577A" w14:textId="77777777" w:rsidR="00B33F93" w:rsidRDefault="00B33F93" w:rsidP="007F0936">
      <w:pPr>
        <w:pStyle w:val="paragraph"/>
        <w:numPr>
          <w:ilvl w:val="0"/>
          <w:numId w:val="17"/>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 xml:space="preserve">Communicate and support Guilford COC values, missions, goals, policies and strategies to all constituents honoring the diversity in the communities we </w:t>
      </w:r>
      <w:proofErr w:type="gramStart"/>
      <w:r>
        <w:rPr>
          <w:rStyle w:val="normaltextrun"/>
          <w:rFonts w:ascii="Georgia" w:hAnsi="Georgia" w:cs="Segoe UI"/>
          <w:sz w:val="22"/>
          <w:szCs w:val="22"/>
        </w:rPr>
        <w:t>represent;</w:t>
      </w:r>
      <w:proofErr w:type="gramEnd"/>
      <w:r>
        <w:rPr>
          <w:rStyle w:val="eop"/>
          <w:rFonts w:ascii="Georgia" w:hAnsi="Georgia" w:cs="Segoe UI"/>
          <w:sz w:val="22"/>
          <w:szCs w:val="22"/>
        </w:rPr>
        <w:t> </w:t>
      </w:r>
    </w:p>
    <w:p w14:paraId="548FCB05"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2B6C67A5" w14:textId="77777777" w:rsidR="00B33F93" w:rsidRDefault="00B33F93" w:rsidP="007F0936">
      <w:pPr>
        <w:pStyle w:val="paragraph"/>
        <w:numPr>
          <w:ilvl w:val="0"/>
          <w:numId w:val="18"/>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Not use this organization or my service on this Board for one’s personal advantage or for the individual advantage of friends, supporters, or organization(s</w:t>
      </w:r>
      <w:proofErr w:type="gramStart"/>
      <w:r>
        <w:rPr>
          <w:rStyle w:val="normaltextrun"/>
          <w:rFonts w:ascii="Georgia" w:hAnsi="Georgia" w:cs="Segoe UI"/>
          <w:sz w:val="22"/>
          <w:szCs w:val="22"/>
        </w:rPr>
        <w:t>);</w:t>
      </w:r>
      <w:proofErr w:type="gramEnd"/>
      <w:r>
        <w:rPr>
          <w:rStyle w:val="eop"/>
          <w:rFonts w:ascii="Georgia" w:hAnsi="Georgia" w:cs="Segoe UI"/>
          <w:sz w:val="22"/>
          <w:szCs w:val="22"/>
        </w:rPr>
        <w:t> </w:t>
      </w:r>
    </w:p>
    <w:p w14:paraId="78D0DCD6"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7FB4EAE9" w14:textId="77777777" w:rsidR="00B33F93" w:rsidRDefault="00B33F93" w:rsidP="007F0936">
      <w:pPr>
        <w:pStyle w:val="paragraph"/>
        <w:numPr>
          <w:ilvl w:val="0"/>
          <w:numId w:val="19"/>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 xml:space="preserve">Support and encourage pride, diversity, and accountability within the framework of Guilford COC’s mission and </w:t>
      </w:r>
      <w:proofErr w:type="gramStart"/>
      <w:r>
        <w:rPr>
          <w:rStyle w:val="normaltextrun"/>
          <w:rFonts w:ascii="Georgia" w:hAnsi="Georgia" w:cs="Segoe UI"/>
          <w:sz w:val="22"/>
          <w:szCs w:val="22"/>
        </w:rPr>
        <w:t>goals;</w:t>
      </w:r>
      <w:proofErr w:type="gramEnd"/>
      <w:r>
        <w:rPr>
          <w:rStyle w:val="eop"/>
          <w:rFonts w:ascii="Georgia" w:hAnsi="Georgia" w:cs="Segoe UI"/>
          <w:sz w:val="22"/>
          <w:szCs w:val="22"/>
        </w:rPr>
        <w:t> </w:t>
      </w:r>
    </w:p>
    <w:p w14:paraId="5AA4DF82"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021F699A" w14:textId="77777777" w:rsidR="00B33F93" w:rsidRDefault="00B33F93" w:rsidP="007F0936">
      <w:pPr>
        <w:pStyle w:val="paragraph"/>
        <w:numPr>
          <w:ilvl w:val="0"/>
          <w:numId w:val="20"/>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 xml:space="preserve">Maintain and do nothing to violate the trust of those who elected or appointed us to the Board or committees, or those we </w:t>
      </w:r>
      <w:proofErr w:type="gramStart"/>
      <w:r>
        <w:rPr>
          <w:rStyle w:val="normaltextrun"/>
          <w:rFonts w:ascii="Georgia" w:hAnsi="Georgia" w:cs="Segoe UI"/>
          <w:sz w:val="22"/>
          <w:szCs w:val="22"/>
        </w:rPr>
        <w:t>serve;</w:t>
      </w:r>
      <w:proofErr w:type="gramEnd"/>
      <w:r>
        <w:rPr>
          <w:rStyle w:val="eop"/>
          <w:rFonts w:ascii="Georgia" w:hAnsi="Georgia" w:cs="Segoe UI"/>
          <w:sz w:val="22"/>
          <w:szCs w:val="22"/>
        </w:rPr>
        <w:t> </w:t>
      </w:r>
    </w:p>
    <w:p w14:paraId="0A22F797"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7A8109A3" w14:textId="77777777" w:rsidR="00B33F93" w:rsidRDefault="00B33F93" w:rsidP="007F0936">
      <w:pPr>
        <w:pStyle w:val="paragraph"/>
        <w:numPr>
          <w:ilvl w:val="0"/>
          <w:numId w:val="21"/>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 xml:space="preserve">Recognize that a Board member has no authority as an individual and that the power possessed is not individual, but represents the authority delegated under the direction of the </w:t>
      </w:r>
      <w:proofErr w:type="gramStart"/>
      <w:r>
        <w:rPr>
          <w:rStyle w:val="normaltextrun"/>
          <w:rFonts w:ascii="Georgia" w:hAnsi="Georgia" w:cs="Segoe UI"/>
          <w:sz w:val="22"/>
          <w:szCs w:val="22"/>
        </w:rPr>
        <w:t>Board;</w:t>
      </w:r>
      <w:proofErr w:type="gramEnd"/>
      <w:r>
        <w:rPr>
          <w:rStyle w:val="eop"/>
          <w:rFonts w:ascii="Georgia" w:hAnsi="Georgia" w:cs="Segoe UI"/>
          <w:sz w:val="22"/>
          <w:szCs w:val="22"/>
        </w:rPr>
        <w:t> </w:t>
      </w:r>
    </w:p>
    <w:p w14:paraId="435BA260"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5"/>
          <w:szCs w:val="25"/>
        </w:rPr>
        <w:t> </w:t>
      </w:r>
    </w:p>
    <w:p w14:paraId="2D710448" w14:textId="77777777" w:rsidR="00B33F93" w:rsidRDefault="00B33F93" w:rsidP="007F0936">
      <w:pPr>
        <w:pStyle w:val="paragraph"/>
        <w:numPr>
          <w:ilvl w:val="0"/>
          <w:numId w:val="22"/>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Respect and preserve the confidentiality of discussion and/or privileged information.</w:t>
      </w:r>
      <w:r>
        <w:rPr>
          <w:rStyle w:val="eop"/>
          <w:rFonts w:ascii="Georgia" w:hAnsi="Georgia" w:cs="Segoe UI"/>
          <w:sz w:val="22"/>
          <w:szCs w:val="22"/>
        </w:rPr>
        <w:t> </w:t>
      </w:r>
    </w:p>
    <w:p w14:paraId="63BE1BF7"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rPr>
        <w:t> </w:t>
      </w:r>
    </w:p>
    <w:p w14:paraId="0F43BC75"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9"/>
          <w:szCs w:val="29"/>
        </w:rPr>
        <w:t> </w:t>
      </w:r>
    </w:p>
    <w:p w14:paraId="34A1934B" w14:textId="77777777" w:rsidR="00B33F93" w:rsidRDefault="00B33F93" w:rsidP="00B33F93">
      <w:pPr>
        <w:pStyle w:val="paragraph"/>
        <w:spacing w:before="0" w:beforeAutospacing="0" w:after="0" w:afterAutospacing="0"/>
        <w:ind w:left="90"/>
        <w:textAlignment w:val="baseline"/>
        <w:rPr>
          <w:rFonts w:ascii="Segoe UI" w:hAnsi="Segoe UI" w:cs="Segoe UI"/>
          <w:sz w:val="18"/>
          <w:szCs w:val="18"/>
        </w:rPr>
      </w:pPr>
      <w:r>
        <w:rPr>
          <w:rStyle w:val="normaltextrun"/>
          <w:rFonts w:ascii="Georgia" w:hAnsi="Georgia" w:cs="Segoe UI"/>
          <w:sz w:val="22"/>
          <w:szCs w:val="22"/>
        </w:rPr>
        <w:t>Adopted by the Guilford County Continuum of Care Board of Directors, _________________.</w:t>
      </w:r>
      <w:r>
        <w:rPr>
          <w:rStyle w:val="eop"/>
          <w:rFonts w:ascii="Georgia" w:hAnsi="Georgia" w:cs="Segoe UI"/>
          <w:sz w:val="22"/>
          <w:szCs w:val="22"/>
        </w:rPr>
        <w:t> </w:t>
      </w:r>
    </w:p>
    <w:p w14:paraId="359C8654" w14:textId="77777777" w:rsidR="00B33F93" w:rsidRDefault="00B33F93" w:rsidP="00B33F93">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50DA1570" w14:textId="77777777" w:rsidR="00B33F93" w:rsidRDefault="00B33F93" w:rsidP="00B33F93">
      <w:pPr>
        <w:pStyle w:val="BodyA"/>
      </w:pPr>
    </w:p>
    <w:p w14:paraId="24EC6E68" w14:textId="337869E8" w:rsidR="00517856" w:rsidRDefault="00517856" w:rsidP="00517856">
      <w:pPr>
        <w:pStyle w:val="paragraph"/>
        <w:spacing w:before="0" w:beforeAutospacing="0" w:after="0" w:afterAutospacing="0"/>
        <w:ind w:left="1530"/>
        <w:textAlignment w:val="baseline"/>
        <w:rPr>
          <w:rFonts w:ascii="Georgia" w:hAnsi="Georgia" w:cs="Segoe UI"/>
          <w:sz w:val="22"/>
          <w:szCs w:val="22"/>
        </w:rPr>
      </w:pPr>
    </w:p>
    <w:p w14:paraId="2D83B1E3" w14:textId="304C2BAE" w:rsidR="00B33F93" w:rsidRDefault="00B33F93" w:rsidP="00517856">
      <w:pPr>
        <w:pStyle w:val="paragraph"/>
        <w:spacing w:before="0" w:beforeAutospacing="0" w:after="0" w:afterAutospacing="0"/>
        <w:ind w:left="1530"/>
        <w:textAlignment w:val="baseline"/>
        <w:rPr>
          <w:rFonts w:ascii="Georgia" w:hAnsi="Georgia" w:cs="Segoe UI"/>
          <w:sz w:val="22"/>
          <w:szCs w:val="22"/>
        </w:rPr>
      </w:pPr>
    </w:p>
    <w:p w14:paraId="7534805C" w14:textId="7A2D3491" w:rsidR="00B33F93" w:rsidRDefault="00B33F93" w:rsidP="00517856">
      <w:pPr>
        <w:pStyle w:val="paragraph"/>
        <w:spacing w:before="0" w:beforeAutospacing="0" w:after="0" w:afterAutospacing="0"/>
        <w:ind w:left="1530"/>
        <w:textAlignment w:val="baseline"/>
        <w:rPr>
          <w:rFonts w:ascii="Georgia" w:hAnsi="Georgia" w:cs="Segoe UI"/>
          <w:sz w:val="22"/>
          <w:szCs w:val="22"/>
        </w:rPr>
      </w:pPr>
    </w:p>
    <w:p w14:paraId="3346954A" w14:textId="35DA000A" w:rsidR="00B33F93" w:rsidRDefault="00B33F93" w:rsidP="00517856">
      <w:pPr>
        <w:pStyle w:val="paragraph"/>
        <w:spacing w:before="0" w:beforeAutospacing="0" w:after="0" w:afterAutospacing="0"/>
        <w:ind w:left="1530"/>
        <w:textAlignment w:val="baseline"/>
        <w:rPr>
          <w:rFonts w:ascii="Georgia" w:hAnsi="Georgia" w:cs="Segoe UI"/>
          <w:sz w:val="22"/>
          <w:szCs w:val="22"/>
        </w:rPr>
      </w:pPr>
    </w:p>
    <w:p w14:paraId="07405667" w14:textId="4A3F6DEE" w:rsidR="00B33F93" w:rsidRDefault="00B33F93" w:rsidP="00517856">
      <w:pPr>
        <w:pStyle w:val="paragraph"/>
        <w:spacing w:before="0" w:beforeAutospacing="0" w:after="0" w:afterAutospacing="0"/>
        <w:ind w:left="1530"/>
        <w:textAlignment w:val="baseline"/>
        <w:rPr>
          <w:rFonts w:ascii="Georgia" w:hAnsi="Georgia" w:cs="Segoe UI"/>
          <w:sz w:val="22"/>
          <w:szCs w:val="22"/>
        </w:rPr>
      </w:pPr>
    </w:p>
    <w:p w14:paraId="698FC0A6" w14:textId="77777777" w:rsidR="0043546B" w:rsidRDefault="0043546B" w:rsidP="0043546B">
      <w:pPr>
        <w:pStyle w:val="paragraph"/>
        <w:spacing w:before="0" w:beforeAutospacing="0" w:after="0" w:afterAutospacing="0"/>
        <w:ind w:left="1905" w:right="1905"/>
        <w:jc w:val="center"/>
        <w:textAlignment w:val="baseline"/>
        <w:rPr>
          <w:rFonts w:ascii="Segoe UI" w:hAnsi="Segoe UI" w:cs="Segoe UI"/>
          <w:b/>
          <w:bCs/>
          <w:sz w:val="18"/>
          <w:szCs w:val="18"/>
        </w:rPr>
      </w:pPr>
      <w:r>
        <w:rPr>
          <w:rStyle w:val="normaltextrun"/>
          <w:rFonts w:ascii="Georgia" w:hAnsi="Georgia" w:cs="Segoe UI"/>
          <w:b/>
          <w:bCs/>
        </w:rPr>
        <w:lastRenderedPageBreak/>
        <w:t>Conflict of Interest Policy &amp; Annual Statement</w:t>
      </w:r>
      <w:r>
        <w:rPr>
          <w:rStyle w:val="eop"/>
          <w:rFonts w:ascii="Georgia" w:eastAsia="Symbol" w:hAnsi="Georgia" w:cs="Segoe UI"/>
          <w:b/>
          <w:bCs/>
        </w:rPr>
        <w:t> </w:t>
      </w:r>
    </w:p>
    <w:p w14:paraId="4ADE8768"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8"/>
          <w:szCs w:val="28"/>
        </w:rPr>
        <w:t> </w:t>
      </w:r>
    </w:p>
    <w:p w14:paraId="55FD7839" w14:textId="77777777" w:rsidR="0043546B" w:rsidRDefault="0043546B" w:rsidP="0043546B">
      <w:pPr>
        <w:pStyle w:val="paragraph"/>
        <w:spacing w:before="0" w:beforeAutospacing="0" w:after="0" w:afterAutospacing="0"/>
        <w:ind w:left="90"/>
        <w:textAlignment w:val="baseline"/>
        <w:rPr>
          <w:rFonts w:ascii="Segoe UI" w:hAnsi="Segoe UI" w:cs="Segoe UI"/>
          <w:b/>
          <w:bCs/>
          <w:sz w:val="18"/>
          <w:szCs w:val="18"/>
        </w:rPr>
      </w:pPr>
      <w:r>
        <w:rPr>
          <w:rStyle w:val="normaltextrun"/>
          <w:rFonts w:ascii="Georgia" w:hAnsi="Georgia" w:cs="Segoe UI"/>
          <w:b/>
          <w:bCs/>
          <w:sz w:val="22"/>
          <w:szCs w:val="22"/>
        </w:rPr>
        <w:t>Section 1: Purpose</w:t>
      </w:r>
      <w:r>
        <w:rPr>
          <w:rStyle w:val="eop"/>
          <w:rFonts w:ascii="Georgia" w:eastAsia="Symbol" w:hAnsi="Georgia" w:cs="Segoe UI"/>
          <w:b/>
          <w:bCs/>
          <w:sz w:val="22"/>
          <w:szCs w:val="22"/>
        </w:rPr>
        <w:t> </w:t>
      </w:r>
    </w:p>
    <w:p w14:paraId="77F9FB92" w14:textId="77777777" w:rsidR="0043546B" w:rsidRDefault="0043546B" w:rsidP="0043546B">
      <w:pPr>
        <w:pStyle w:val="paragraph"/>
        <w:spacing w:before="0" w:beforeAutospacing="0" w:after="0" w:afterAutospacing="0"/>
        <w:ind w:left="90"/>
        <w:textAlignment w:val="baseline"/>
        <w:rPr>
          <w:rFonts w:ascii="Segoe UI" w:hAnsi="Segoe UI" w:cs="Segoe UI"/>
          <w:b/>
          <w:bCs/>
          <w:sz w:val="18"/>
          <w:szCs w:val="18"/>
        </w:rPr>
      </w:pPr>
      <w:r>
        <w:rPr>
          <w:rStyle w:val="eop"/>
          <w:rFonts w:ascii="Georgia" w:eastAsia="Symbol" w:hAnsi="Georgia" w:cs="Segoe UI"/>
          <w:b/>
          <w:bCs/>
          <w:sz w:val="22"/>
          <w:szCs w:val="22"/>
        </w:rPr>
        <w:t> </w:t>
      </w:r>
    </w:p>
    <w:p w14:paraId="4C34FA36" w14:textId="77777777" w:rsidR="0043546B" w:rsidRDefault="0043546B" w:rsidP="007F0936">
      <w:pPr>
        <w:pStyle w:val="paragraph"/>
        <w:numPr>
          <w:ilvl w:val="0"/>
          <w:numId w:val="23"/>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 xml:space="preserve">The purpose of this Board conflict of interest policy is to protect the Guilford County Continuum of Care’s (Guilford COC) interests when it is contemplating </w:t>
      </w:r>
      <w:proofErr w:type="gramStart"/>
      <w:r>
        <w:rPr>
          <w:rStyle w:val="normaltextrun"/>
          <w:rFonts w:ascii="Georgia" w:hAnsi="Georgia" w:cs="Segoe UI"/>
          <w:sz w:val="22"/>
          <w:szCs w:val="22"/>
        </w:rPr>
        <w:t>entering into</w:t>
      </w:r>
      <w:proofErr w:type="gramEnd"/>
      <w:r>
        <w:rPr>
          <w:rStyle w:val="normaltextrun"/>
          <w:rFonts w:ascii="Georgia" w:hAnsi="Georgia" w:cs="Segoe UI"/>
          <w:sz w:val="22"/>
          <w:szCs w:val="22"/>
        </w:rPr>
        <w:t xml:space="preserve"> a transaction or arrangement that might benefit the private interests of an officer of the Guilford COC or might result in a possible excess benefit transaction.</w:t>
      </w:r>
      <w:r>
        <w:rPr>
          <w:rStyle w:val="eop"/>
          <w:rFonts w:ascii="Georgia" w:eastAsia="Symbol" w:hAnsi="Georgia" w:cs="Segoe UI"/>
          <w:sz w:val="22"/>
          <w:szCs w:val="22"/>
        </w:rPr>
        <w:t> </w:t>
      </w:r>
    </w:p>
    <w:p w14:paraId="276FD24B"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07E35793" w14:textId="77777777" w:rsidR="0043546B" w:rsidRDefault="0043546B" w:rsidP="007F0936">
      <w:pPr>
        <w:pStyle w:val="paragraph"/>
        <w:numPr>
          <w:ilvl w:val="0"/>
          <w:numId w:val="24"/>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This policy is intended to supplement, but not replace, any applicable state and federal laws governing conflicts of interest applicable to nonprofit and charitable organizations.</w:t>
      </w:r>
      <w:r>
        <w:rPr>
          <w:rStyle w:val="eop"/>
          <w:rFonts w:ascii="Georgia" w:eastAsia="Symbol" w:hAnsi="Georgia" w:cs="Segoe UI"/>
          <w:sz w:val="22"/>
          <w:szCs w:val="22"/>
        </w:rPr>
        <w:t> </w:t>
      </w:r>
    </w:p>
    <w:p w14:paraId="37A34B17"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0E847D09" w14:textId="77777777" w:rsidR="0043546B" w:rsidRDefault="0043546B" w:rsidP="0043546B">
      <w:pPr>
        <w:pStyle w:val="paragraph"/>
        <w:spacing w:before="0" w:beforeAutospacing="0" w:after="0" w:afterAutospacing="0"/>
        <w:ind w:left="90"/>
        <w:textAlignment w:val="baseline"/>
        <w:rPr>
          <w:rFonts w:ascii="Segoe UI" w:hAnsi="Segoe UI" w:cs="Segoe UI"/>
          <w:b/>
          <w:bCs/>
          <w:sz w:val="18"/>
          <w:szCs w:val="18"/>
        </w:rPr>
      </w:pPr>
      <w:r>
        <w:rPr>
          <w:rStyle w:val="normaltextrun"/>
          <w:rFonts w:ascii="Georgia" w:hAnsi="Georgia" w:cs="Segoe UI"/>
          <w:b/>
          <w:bCs/>
          <w:sz w:val="22"/>
          <w:szCs w:val="22"/>
        </w:rPr>
        <w:t>Section 2: Definitions</w:t>
      </w:r>
      <w:r>
        <w:rPr>
          <w:rStyle w:val="eop"/>
          <w:rFonts w:ascii="Georgia" w:eastAsia="Symbol" w:hAnsi="Georgia" w:cs="Segoe UI"/>
          <w:b/>
          <w:bCs/>
          <w:sz w:val="22"/>
          <w:szCs w:val="22"/>
        </w:rPr>
        <w:t> </w:t>
      </w:r>
    </w:p>
    <w:p w14:paraId="0BBD8748" w14:textId="77777777" w:rsidR="0043546B" w:rsidRDefault="0043546B" w:rsidP="0043546B">
      <w:pPr>
        <w:pStyle w:val="paragraph"/>
        <w:spacing w:before="0" w:beforeAutospacing="0" w:after="0" w:afterAutospacing="0"/>
        <w:ind w:left="90"/>
        <w:textAlignment w:val="baseline"/>
        <w:rPr>
          <w:rFonts w:ascii="Segoe UI" w:hAnsi="Segoe UI" w:cs="Segoe UI"/>
          <w:b/>
          <w:bCs/>
          <w:sz w:val="18"/>
          <w:szCs w:val="18"/>
        </w:rPr>
      </w:pPr>
      <w:r>
        <w:rPr>
          <w:rStyle w:val="eop"/>
          <w:rFonts w:ascii="Georgia" w:eastAsia="Symbol" w:hAnsi="Georgia" w:cs="Segoe UI"/>
          <w:b/>
          <w:bCs/>
          <w:sz w:val="22"/>
          <w:szCs w:val="22"/>
        </w:rPr>
        <w:t> </w:t>
      </w:r>
    </w:p>
    <w:p w14:paraId="00FB93CD" w14:textId="77777777" w:rsidR="0043546B" w:rsidRDefault="0043546B" w:rsidP="007F0936">
      <w:pPr>
        <w:pStyle w:val="paragraph"/>
        <w:numPr>
          <w:ilvl w:val="0"/>
          <w:numId w:val="25"/>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Interested person -- Any director, principal officer, or member of a committee with governing Board delegated powers, who has a direct or indirect financial interest, as defined below, is an interested person.</w:t>
      </w:r>
      <w:r>
        <w:rPr>
          <w:rStyle w:val="eop"/>
          <w:rFonts w:ascii="Georgia" w:eastAsia="Symbol" w:hAnsi="Georgia" w:cs="Segoe UI"/>
          <w:sz w:val="22"/>
          <w:szCs w:val="22"/>
        </w:rPr>
        <w:t> </w:t>
      </w:r>
    </w:p>
    <w:p w14:paraId="4E61CD41"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190C0FC8" w14:textId="77777777" w:rsidR="0043546B" w:rsidRDefault="0043546B" w:rsidP="007F0936">
      <w:pPr>
        <w:pStyle w:val="paragraph"/>
        <w:numPr>
          <w:ilvl w:val="0"/>
          <w:numId w:val="26"/>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Financial interest -- A person has a financial interest if the person has, directly or indirectly, through business, investment, or family:</w:t>
      </w:r>
      <w:r>
        <w:rPr>
          <w:rStyle w:val="eop"/>
          <w:rFonts w:ascii="Georgia" w:eastAsia="Symbol" w:hAnsi="Georgia" w:cs="Segoe UI"/>
          <w:sz w:val="22"/>
          <w:szCs w:val="22"/>
        </w:rPr>
        <w:t> </w:t>
      </w:r>
    </w:p>
    <w:p w14:paraId="7EC63070" w14:textId="77777777" w:rsidR="0043546B" w:rsidRDefault="0043546B" w:rsidP="007F0936">
      <w:pPr>
        <w:pStyle w:val="paragraph"/>
        <w:numPr>
          <w:ilvl w:val="0"/>
          <w:numId w:val="27"/>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An ownership or investment interest in any entity with which the Guilford COC has a transaction or arrangement,</w:t>
      </w:r>
      <w:r>
        <w:rPr>
          <w:rStyle w:val="eop"/>
          <w:rFonts w:ascii="Georgia" w:eastAsia="Symbol" w:hAnsi="Georgia" w:cs="Segoe UI"/>
          <w:sz w:val="22"/>
          <w:szCs w:val="22"/>
        </w:rPr>
        <w:t> </w:t>
      </w:r>
    </w:p>
    <w:p w14:paraId="143D2F27" w14:textId="77777777" w:rsidR="0043546B" w:rsidRDefault="0043546B" w:rsidP="007F0936">
      <w:pPr>
        <w:pStyle w:val="paragraph"/>
        <w:numPr>
          <w:ilvl w:val="0"/>
          <w:numId w:val="28"/>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A compensation arrangement with the COC or with any entity or individual with which the COC has a transaction or arrangement, or</w:t>
      </w:r>
      <w:r>
        <w:rPr>
          <w:rStyle w:val="eop"/>
          <w:rFonts w:ascii="Georgia" w:eastAsia="Symbol" w:hAnsi="Georgia" w:cs="Segoe UI"/>
          <w:sz w:val="22"/>
          <w:szCs w:val="22"/>
        </w:rPr>
        <w:t> </w:t>
      </w:r>
    </w:p>
    <w:p w14:paraId="0A46A564" w14:textId="77777777" w:rsidR="0043546B" w:rsidRDefault="0043546B" w:rsidP="007F0936">
      <w:pPr>
        <w:pStyle w:val="paragraph"/>
        <w:numPr>
          <w:ilvl w:val="0"/>
          <w:numId w:val="29"/>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A potential ownership or investment interest in, or compensation arrangement with, any entity or individual with which the COC is negotiating a transaction or arrangement. Compensation includes direct and indirect remuneration as well as gifts or favors that are not insubstantial. A financial interest is not necessarily a conflict of interest. A person who has a financial interest may have a conflict of interest only if the Board decides that a conflict of interest exists, in accordance with this policy.</w:t>
      </w:r>
      <w:r>
        <w:rPr>
          <w:rStyle w:val="eop"/>
          <w:rFonts w:ascii="Georgia" w:eastAsia="Symbol" w:hAnsi="Georgia" w:cs="Segoe UI"/>
          <w:sz w:val="22"/>
          <w:szCs w:val="22"/>
        </w:rPr>
        <w:t> </w:t>
      </w:r>
    </w:p>
    <w:p w14:paraId="5343A5F9"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65432795" w14:textId="77777777" w:rsidR="0043546B" w:rsidRDefault="0043546B" w:rsidP="0043546B">
      <w:pPr>
        <w:pStyle w:val="paragraph"/>
        <w:spacing w:before="0" w:beforeAutospacing="0" w:after="0" w:afterAutospacing="0"/>
        <w:ind w:left="90"/>
        <w:textAlignment w:val="baseline"/>
        <w:rPr>
          <w:rFonts w:ascii="Segoe UI" w:hAnsi="Segoe UI" w:cs="Segoe UI"/>
          <w:b/>
          <w:bCs/>
          <w:sz w:val="18"/>
          <w:szCs w:val="18"/>
        </w:rPr>
      </w:pPr>
      <w:r>
        <w:rPr>
          <w:rStyle w:val="normaltextrun"/>
          <w:rFonts w:ascii="Georgia" w:hAnsi="Georgia" w:cs="Segoe UI"/>
          <w:b/>
          <w:bCs/>
          <w:sz w:val="22"/>
          <w:szCs w:val="22"/>
        </w:rPr>
        <w:t>Section 3: Procedures</w:t>
      </w:r>
      <w:r>
        <w:rPr>
          <w:rStyle w:val="eop"/>
          <w:rFonts w:ascii="Georgia" w:eastAsia="Symbol" w:hAnsi="Georgia" w:cs="Segoe UI"/>
          <w:b/>
          <w:bCs/>
          <w:sz w:val="22"/>
          <w:szCs w:val="22"/>
        </w:rPr>
        <w:t> </w:t>
      </w:r>
    </w:p>
    <w:p w14:paraId="5C526F12" w14:textId="77777777" w:rsidR="0043546B" w:rsidRDefault="0043546B" w:rsidP="0043546B">
      <w:pPr>
        <w:pStyle w:val="paragraph"/>
        <w:spacing w:before="0" w:beforeAutospacing="0" w:after="0" w:afterAutospacing="0"/>
        <w:ind w:left="90"/>
        <w:textAlignment w:val="baseline"/>
        <w:rPr>
          <w:rFonts w:ascii="Segoe UI" w:hAnsi="Segoe UI" w:cs="Segoe UI"/>
          <w:b/>
          <w:bCs/>
          <w:sz w:val="18"/>
          <w:szCs w:val="18"/>
        </w:rPr>
      </w:pPr>
      <w:r>
        <w:rPr>
          <w:rStyle w:val="eop"/>
          <w:rFonts w:ascii="Georgia" w:eastAsia="Symbol" w:hAnsi="Georgia" w:cs="Segoe UI"/>
          <w:b/>
          <w:bCs/>
          <w:sz w:val="22"/>
          <w:szCs w:val="22"/>
        </w:rPr>
        <w:t> </w:t>
      </w:r>
    </w:p>
    <w:p w14:paraId="617BED9D" w14:textId="77777777" w:rsidR="0043546B" w:rsidRDefault="0043546B" w:rsidP="007F0936">
      <w:pPr>
        <w:pStyle w:val="paragraph"/>
        <w:numPr>
          <w:ilvl w:val="0"/>
          <w:numId w:val="30"/>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Duty to Disclose --In connection with any actual or possible conflict of interest, an interested person must disclose the existence of the financial interest and be given the opportunity to disclose all material facts to the Board.</w:t>
      </w:r>
      <w:r>
        <w:rPr>
          <w:rStyle w:val="eop"/>
          <w:rFonts w:ascii="Georgia" w:eastAsia="Symbol" w:hAnsi="Georgia" w:cs="Segoe UI"/>
          <w:sz w:val="22"/>
          <w:szCs w:val="22"/>
        </w:rPr>
        <w:t> </w:t>
      </w:r>
    </w:p>
    <w:p w14:paraId="6A578556"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3AA32443" w14:textId="77777777" w:rsidR="0043546B" w:rsidRDefault="0043546B" w:rsidP="007F0936">
      <w:pPr>
        <w:pStyle w:val="paragraph"/>
        <w:numPr>
          <w:ilvl w:val="0"/>
          <w:numId w:val="31"/>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Recusal of Self – Any director may recuse himself or herself at any time from involvement in any decision or discussion in which the director believes he or she has or may have a conflict of interest, without going through the process for determining whether a conflict of interest exists.</w:t>
      </w:r>
      <w:r>
        <w:rPr>
          <w:rStyle w:val="eop"/>
          <w:rFonts w:ascii="Georgia" w:eastAsia="Symbol" w:hAnsi="Georgia" w:cs="Segoe UI"/>
          <w:sz w:val="22"/>
          <w:szCs w:val="22"/>
        </w:rPr>
        <w:t> </w:t>
      </w:r>
    </w:p>
    <w:p w14:paraId="1FB2E706"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2D558C00" w14:textId="77777777" w:rsidR="0043546B" w:rsidRDefault="0043546B" w:rsidP="007F0936">
      <w:pPr>
        <w:pStyle w:val="paragraph"/>
        <w:numPr>
          <w:ilvl w:val="0"/>
          <w:numId w:val="32"/>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Determining Whether a Conflict of Interest Exists -- After disclosure of the financial interest and all material facts, and after any discussion with the interested person, he or she shall leave the Board meeting while the determination of a conflict of interest is</w:t>
      </w:r>
      <w:r>
        <w:rPr>
          <w:rStyle w:val="eop"/>
          <w:rFonts w:ascii="Georgia" w:eastAsia="Symbol" w:hAnsi="Georgia" w:cs="Segoe UI"/>
          <w:sz w:val="22"/>
          <w:szCs w:val="22"/>
        </w:rPr>
        <w:t> </w:t>
      </w:r>
    </w:p>
    <w:p w14:paraId="45E8A607"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2"/>
          <w:szCs w:val="22"/>
        </w:rPr>
        <w:t> </w:t>
      </w:r>
    </w:p>
    <w:p w14:paraId="09364612" w14:textId="77777777" w:rsidR="0043546B" w:rsidRDefault="0043546B" w:rsidP="0043546B">
      <w:pPr>
        <w:pStyle w:val="paragraph"/>
        <w:spacing w:before="0" w:beforeAutospacing="0" w:after="0" w:afterAutospacing="0"/>
        <w:ind w:left="810" w:right="510"/>
        <w:textAlignment w:val="baseline"/>
        <w:rPr>
          <w:rFonts w:ascii="Segoe UI" w:hAnsi="Segoe UI" w:cs="Segoe UI"/>
          <w:sz w:val="18"/>
          <w:szCs w:val="18"/>
        </w:rPr>
      </w:pPr>
      <w:r>
        <w:rPr>
          <w:rStyle w:val="normaltextrun"/>
          <w:rFonts w:ascii="Georgia" w:hAnsi="Georgia" w:cs="Segoe UI"/>
          <w:sz w:val="22"/>
          <w:szCs w:val="22"/>
        </w:rPr>
        <w:lastRenderedPageBreak/>
        <w:t>discussed and voted upon. The remaining Board members shall decide if a conflict of interest exists.</w:t>
      </w:r>
      <w:r>
        <w:rPr>
          <w:rStyle w:val="eop"/>
          <w:rFonts w:ascii="Georgia" w:eastAsia="Symbol" w:hAnsi="Georgia" w:cs="Segoe UI"/>
          <w:sz w:val="22"/>
          <w:szCs w:val="22"/>
        </w:rPr>
        <w:t> </w:t>
      </w:r>
    </w:p>
    <w:p w14:paraId="022AC6C2"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3E17A604" w14:textId="77777777" w:rsidR="0043546B" w:rsidRDefault="0043546B" w:rsidP="007F0936">
      <w:pPr>
        <w:pStyle w:val="paragraph"/>
        <w:numPr>
          <w:ilvl w:val="0"/>
          <w:numId w:val="33"/>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Procedures for Addressing the Conflict of Interest</w:t>
      </w:r>
      <w:r>
        <w:rPr>
          <w:rStyle w:val="eop"/>
          <w:rFonts w:ascii="Georgia" w:eastAsia="Symbol" w:hAnsi="Georgia" w:cs="Segoe UI"/>
          <w:sz w:val="22"/>
          <w:szCs w:val="22"/>
        </w:rPr>
        <w:t> </w:t>
      </w:r>
    </w:p>
    <w:p w14:paraId="2C48C15F" w14:textId="77777777" w:rsidR="0043546B" w:rsidRDefault="0043546B" w:rsidP="007F0936">
      <w:pPr>
        <w:pStyle w:val="paragraph"/>
        <w:numPr>
          <w:ilvl w:val="0"/>
          <w:numId w:val="34"/>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An interested person may make a presentation at the Board meeting, but after the presentation, he or she shall leave the meeting during the discussion of, and the vote on, the transaction or arrangement involving the possible conflict of interest.</w:t>
      </w:r>
      <w:r>
        <w:rPr>
          <w:rStyle w:val="eop"/>
          <w:rFonts w:ascii="Georgia" w:eastAsia="Symbol" w:hAnsi="Georgia" w:cs="Segoe UI"/>
          <w:sz w:val="22"/>
          <w:szCs w:val="22"/>
        </w:rPr>
        <w:t> </w:t>
      </w:r>
    </w:p>
    <w:p w14:paraId="7E2F22CA"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715691F2" w14:textId="77777777" w:rsidR="0043546B" w:rsidRDefault="0043546B" w:rsidP="007F0936">
      <w:pPr>
        <w:pStyle w:val="paragraph"/>
        <w:numPr>
          <w:ilvl w:val="0"/>
          <w:numId w:val="35"/>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The President of the Board shall, if appropriate, appoint a disinterested person or committee to investigate alternatives to the proposed transaction or arrangement.</w:t>
      </w:r>
      <w:r>
        <w:rPr>
          <w:rStyle w:val="eop"/>
          <w:rFonts w:ascii="Georgia" w:eastAsia="Symbol" w:hAnsi="Georgia" w:cs="Segoe UI"/>
          <w:sz w:val="22"/>
          <w:szCs w:val="22"/>
        </w:rPr>
        <w:t> </w:t>
      </w:r>
    </w:p>
    <w:p w14:paraId="2129E6C7"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5F872F7E" w14:textId="77777777" w:rsidR="0043546B" w:rsidRDefault="0043546B" w:rsidP="007F0936">
      <w:pPr>
        <w:pStyle w:val="paragraph"/>
        <w:numPr>
          <w:ilvl w:val="0"/>
          <w:numId w:val="36"/>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After exercising due diligence, the Board shall determine whether the Guilford COC can obtain with reasonable efforts a more advantageous transaction or arrangement from a person or entity that would not give rise to a conflict of interest.</w:t>
      </w:r>
      <w:r>
        <w:rPr>
          <w:rStyle w:val="eop"/>
          <w:rFonts w:ascii="Georgia" w:eastAsia="Symbol" w:hAnsi="Georgia" w:cs="Segoe UI"/>
          <w:sz w:val="22"/>
          <w:szCs w:val="22"/>
        </w:rPr>
        <w:t> </w:t>
      </w:r>
    </w:p>
    <w:p w14:paraId="6035CE63"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0B3B8F19" w14:textId="77777777" w:rsidR="0043546B" w:rsidRDefault="0043546B" w:rsidP="007F0936">
      <w:pPr>
        <w:pStyle w:val="paragraph"/>
        <w:numPr>
          <w:ilvl w:val="0"/>
          <w:numId w:val="37"/>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 xml:space="preserve">If a more advantageous transaction or arrangement is not reasonably possible under circumstances not producing a conflict of interest, the Board shall determine by a majority vote of the disinterested directors whether the transaction or arrangement is in the Guilford COC's best interest, for its own benefit, and whether it is fair and reasonable. In conformity with the above determination, it shall make its decision as to whether to </w:t>
      </w:r>
      <w:proofErr w:type="gramStart"/>
      <w:r>
        <w:rPr>
          <w:rStyle w:val="normaltextrun"/>
          <w:rFonts w:ascii="Georgia" w:hAnsi="Georgia" w:cs="Segoe UI"/>
          <w:sz w:val="22"/>
          <w:szCs w:val="22"/>
        </w:rPr>
        <w:t>enter into</w:t>
      </w:r>
      <w:proofErr w:type="gramEnd"/>
      <w:r>
        <w:rPr>
          <w:rStyle w:val="normaltextrun"/>
          <w:rFonts w:ascii="Georgia" w:hAnsi="Georgia" w:cs="Segoe UI"/>
          <w:sz w:val="22"/>
          <w:szCs w:val="22"/>
        </w:rPr>
        <w:t xml:space="preserve"> the transaction or arrangement.</w:t>
      </w:r>
      <w:r>
        <w:rPr>
          <w:rStyle w:val="eop"/>
          <w:rFonts w:ascii="Georgia" w:eastAsia="Symbol" w:hAnsi="Georgia" w:cs="Segoe UI"/>
          <w:sz w:val="22"/>
          <w:szCs w:val="22"/>
        </w:rPr>
        <w:t> </w:t>
      </w:r>
    </w:p>
    <w:p w14:paraId="06ED717A"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5E26FC0F" w14:textId="77777777" w:rsidR="0043546B" w:rsidRDefault="0043546B" w:rsidP="007F0936">
      <w:pPr>
        <w:pStyle w:val="paragraph"/>
        <w:numPr>
          <w:ilvl w:val="0"/>
          <w:numId w:val="38"/>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Violations of the Conflicts of Interest Policy</w:t>
      </w:r>
      <w:r>
        <w:rPr>
          <w:rStyle w:val="eop"/>
          <w:rFonts w:ascii="Georgia" w:eastAsia="Symbol" w:hAnsi="Georgia" w:cs="Segoe UI"/>
          <w:sz w:val="22"/>
          <w:szCs w:val="22"/>
        </w:rPr>
        <w:t> </w:t>
      </w:r>
    </w:p>
    <w:p w14:paraId="18A0A1C5" w14:textId="77777777" w:rsidR="0043546B" w:rsidRDefault="0043546B" w:rsidP="007F0936">
      <w:pPr>
        <w:pStyle w:val="paragraph"/>
        <w:numPr>
          <w:ilvl w:val="0"/>
          <w:numId w:val="39"/>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If the Board has reasonable cause to believe a member has failed to disclose actual or possible conflicts of interest, it shall inform the member of the basis for such belief and afford the member an opportunity to explain the alleged failure to disclose.</w:t>
      </w:r>
      <w:r>
        <w:rPr>
          <w:rStyle w:val="eop"/>
          <w:rFonts w:ascii="Georgia" w:eastAsia="Symbol" w:hAnsi="Georgia" w:cs="Segoe UI"/>
          <w:sz w:val="22"/>
          <w:szCs w:val="22"/>
        </w:rPr>
        <w:t> </w:t>
      </w:r>
    </w:p>
    <w:p w14:paraId="656ABFA2"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4B46851D" w14:textId="77777777" w:rsidR="0043546B" w:rsidRDefault="0043546B" w:rsidP="007F0936">
      <w:pPr>
        <w:pStyle w:val="paragraph"/>
        <w:numPr>
          <w:ilvl w:val="0"/>
          <w:numId w:val="40"/>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If, after hearing the member's response and after making further investigation as warranted by the circumstances, the Board determines the member has failed to disclose an actual or possible conflict of interest, it shall take appropriate disciplinary and corrective action.</w:t>
      </w:r>
      <w:r>
        <w:rPr>
          <w:rStyle w:val="eop"/>
          <w:rFonts w:ascii="Georgia" w:eastAsia="Symbol" w:hAnsi="Georgia" w:cs="Segoe UI"/>
          <w:sz w:val="22"/>
          <w:szCs w:val="22"/>
        </w:rPr>
        <w:t> </w:t>
      </w:r>
    </w:p>
    <w:p w14:paraId="6B6D8C83"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64B47BC4" w14:textId="77777777" w:rsidR="0043546B" w:rsidRDefault="0043546B" w:rsidP="0043546B">
      <w:pPr>
        <w:pStyle w:val="paragraph"/>
        <w:spacing w:before="0" w:beforeAutospacing="0" w:after="0" w:afterAutospacing="0"/>
        <w:ind w:left="90"/>
        <w:textAlignment w:val="baseline"/>
        <w:rPr>
          <w:rFonts w:ascii="Segoe UI" w:hAnsi="Segoe UI" w:cs="Segoe UI"/>
          <w:b/>
          <w:bCs/>
          <w:sz w:val="18"/>
          <w:szCs w:val="18"/>
        </w:rPr>
      </w:pPr>
      <w:r>
        <w:rPr>
          <w:rStyle w:val="normaltextrun"/>
          <w:rFonts w:ascii="Georgia" w:hAnsi="Georgia" w:cs="Segoe UI"/>
          <w:b/>
          <w:bCs/>
          <w:sz w:val="22"/>
          <w:szCs w:val="22"/>
        </w:rPr>
        <w:t>Section 4: Records of Proceedings</w:t>
      </w:r>
      <w:r>
        <w:rPr>
          <w:rStyle w:val="eop"/>
          <w:rFonts w:ascii="Georgia" w:eastAsia="Symbol" w:hAnsi="Georgia" w:cs="Segoe UI"/>
          <w:b/>
          <w:bCs/>
          <w:sz w:val="22"/>
          <w:szCs w:val="22"/>
        </w:rPr>
        <w:t> </w:t>
      </w:r>
    </w:p>
    <w:p w14:paraId="7AFD09E8" w14:textId="77777777" w:rsidR="0043546B" w:rsidRDefault="0043546B" w:rsidP="0043546B">
      <w:pPr>
        <w:pStyle w:val="paragraph"/>
        <w:spacing w:before="0" w:beforeAutospacing="0" w:after="0" w:afterAutospacing="0"/>
        <w:ind w:left="90"/>
        <w:textAlignment w:val="baseline"/>
        <w:rPr>
          <w:rFonts w:ascii="Segoe UI" w:hAnsi="Segoe UI" w:cs="Segoe UI"/>
          <w:b/>
          <w:bCs/>
          <w:sz w:val="18"/>
          <w:szCs w:val="18"/>
        </w:rPr>
      </w:pPr>
      <w:r>
        <w:rPr>
          <w:rStyle w:val="eop"/>
          <w:rFonts w:ascii="Georgia" w:eastAsia="Symbol" w:hAnsi="Georgia" w:cs="Segoe UI"/>
          <w:b/>
          <w:bCs/>
          <w:sz w:val="22"/>
          <w:szCs w:val="22"/>
        </w:rPr>
        <w:t> </w:t>
      </w:r>
    </w:p>
    <w:p w14:paraId="58720536" w14:textId="77777777" w:rsidR="0043546B" w:rsidRDefault="0043546B" w:rsidP="0043546B">
      <w:pPr>
        <w:pStyle w:val="paragraph"/>
        <w:spacing w:before="0" w:beforeAutospacing="0" w:after="0" w:afterAutospacing="0"/>
        <w:ind w:left="90"/>
        <w:textAlignment w:val="baseline"/>
        <w:rPr>
          <w:rFonts w:ascii="Segoe UI" w:hAnsi="Segoe UI" w:cs="Segoe UI"/>
          <w:sz w:val="18"/>
          <w:szCs w:val="18"/>
        </w:rPr>
      </w:pPr>
      <w:r>
        <w:rPr>
          <w:rStyle w:val="normaltextrun"/>
          <w:rFonts w:ascii="Georgia" w:hAnsi="Georgia" w:cs="Segoe UI"/>
          <w:sz w:val="22"/>
          <w:szCs w:val="22"/>
        </w:rPr>
        <w:t>The minutes of the Board shall contain:</w:t>
      </w:r>
      <w:r>
        <w:rPr>
          <w:rStyle w:val="eop"/>
          <w:rFonts w:ascii="Georgia" w:eastAsia="Symbol" w:hAnsi="Georgia" w:cs="Segoe UI"/>
          <w:sz w:val="22"/>
          <w:szCs w:val="22"/>
        </w:rPr>
        <w:t> </w:t>
      </w:r>
    </w:p>
    <w:p w14:paraId="293ED33E" w14:textId="77777777" w:rsidR="0043546B" w:rsidRDefault="0043546B" w:rsidP="007F0936">
      <w:pPr>
        <w:pStyle w:val="paragraph"/>
        <w:numPr>
          <w:ilvl w:val="0"/>
          <w:numId w:val="41"/>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The names of the persons who disclosed or otherwise were found to have a financial interest in connection with an actual or possible conflict of interest, the nature of the financial interest, any action taken to determine whether a conflict of interest was present, and the Board's decision as to whether a conflict of interest in fact existed.</w:t>
      </w:r>
      <w:r>
        <w:rPr>
          <w:rStyle w:val="eop"/>
          <w:rFonts w:ascii="Georgia" w:eastAsia="Symbol" w:hAnsi="Georgia" w:cs="Segoe UI"/>
          <w:sz w:val="22"/>
          <w:szCs w:val="22"/>
        </w:rPr>
        <w:t> </w:t>
      </w:r>
    </w:p>
    <w:p w14:paraId="6A3AB734"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6993433E" w14:textId="77777777" w:rsidR="0043546B" w:rsidRDefault="0043546B" w:rsidP="007F0936">
      <w:pPr>
        <w:pStyle w:val="paragraph"/>
        <w:numPr>
          <w:ilvl w:val="0"/>
          <w:numId w:val="42"/>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The names of the persons who were present for discussions and votes relating to the transaction or arrangement, the content of the discussion, including any</w:t>
      </w:r>
      <w:r>
        <w:rPr>
          <w:rStyle w:val="eop"/>
          <w:rFonts w:ascii="Georgia" w:eastAsia="Symbol" w:hAnsi="Georgia" w:cs="Segoe UI"/>
          <w:sz w:val="22"/>
          <w:szCs w:val="22"/>
        </w:rPr>
        <w:t> </w:t>
      </w:r>
    </w:p>
    <w:p w14:paraId="51879D4E" w14:textId="77777777" w:rsidR="0043546B" w:rsidRDefault="0043546B" w:rsidP="0043546B">
      <w:pPr>
        <w:pStyle w:val="paragraph"/>
        <w:spacing w:before="0" w:beforeAutospacing="0" w:after="0" w:afterAutospacing="0"/>
        <w:textAlignment w:val="baseline"/>
        <w:rPr>
          <w:rStyle w:val="eop"/>
          <w:rFonts w:eastAsia="Symbol"/>
        </w:rPr>
      </w:pPr>
      <w:r>
        <w:rPr>
          <w:rStyle w:val="eop"/>
          <w:rFonts w:ascii="Georgia" w:eastAsia="Symbol" w:hAnsi="Georgia" w:cs="Segoe UI"/>
          <w:sz w:val="22"/>
          <w:szCs w:val="22"/>
        </w:rPr>
        <w:t> </w:t>
      </w:r>
    </w:p>
    <w:p w14:paraId="5AAA95DF" w14:textId="77777777" w:rsidR="0043546B" w:rsidRDefault="0043546B" w:rsidP="0043546B">
      <w:pPr>
        <w:pStyle w:val="paragraph"/>
        <w:spacing w:before="0" w:beforeAutospacing="0" w:after="0" w:afterAutospacing="0"/>
        <w:ind w:left="1530" w:right="480"/>
        <w:textAlignment w:val="baseline"/>
        <w:rPr>
          <w:rFonts w:ascii="Segoe UI" w:eastAsia="Symbol" w:hAnsi="Segoe UI"/>
          <w:sz w:val="18"/>
          <w:szCs w:val="18"/>
        </w:rPr>
      </w:pPr>
      <w:r>
        <w:rPr>
          <w:rStyle w:val="normaltextrun"/>
          <w:rFonts w:ascii="Georgia" w:hAnsi="Georgia" w:cs="Segoe UI"/>
          <w:sz w:val="22"/>
          <w:szCs w:val="22"/>
        </w:rPr>
        <w:lastRenderedPageBreak/>
        <w:t>alternatives to the proposed transaction or arrangement, and a record of any votes taken in connection with the proceedings.</w:t>
      </w:r>
      <w:r>
        <w:rPr>
          <w:rStyle w:val="eop"/>
          <w:rFonts w:ascii="Georgia" w:eastAsia="Symbol" w:hAnsi="Georgia" w:cs="Segoe UI"/>
          <w:sz w:val="22"/>
          <w:szCs w:val="22"/>
        </w:rPr>
        <w:t> </w:t>
      </w:r>
    </w:p>
    <w:p w14:paraId="5D44725D"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25E43846" w14:textId="77777777" w:rsidR="0043546B" w:rsidRDefault="0043546B" w:rsidP="0043546B">
      <w:pPr>
        <w:pStyle w:val="paragraph"/>
        <w:spacing w:before="0" w:beforeAutospacing="0" w:after="0" w:afterAutospacing="0"/>
        <w:ind w:left="90"/>
        <w:jc w:val="both"/>
        <w:textAlignment w:val="baseline"/>
        <w:rPr>
          <w:rFonts w:ascii="Segoe UI" w:hAnsi="Segoe UI" w:cs="Segoe UI"/>
          <w:b/>
          <w:bCs/>
          <w:sz w:val="18"/>
          <w:szCs w:val="18"/>
        </w:rPr>
      </w:pPr>
      <w:r>
        <w:rPr>
          <w:rStyle w:val="normaltextrun"/>
          <w:rFonts w:ascii="Georgia" w:hAnsi="Georgia" w:cs="Segoe UI"/>
          <w:b/>
          <w:bCs/>
          <w:sz w:val="22"/>
          <w:szCs w:val="22"/>
        </w:rPr>
        <w:t>Section 5: Compensation</w:t>
      </w:r>
      <w:r>
        <w:rPr>
          <w:rStyle w:val="eop"/>
          <w:rFonts w:ascii="Georgia" w:eastAsia="Symbol" w:hAnsi="Georgia" w:cs="Segoe UI"/>
          <w:b/>
          <w:bCs/>
          <w:sz w:val="22"/>
          <w:szCs w:val="22"/>
        </w:rPr>
        <w:t> </w:t>
      </w:r>
    </w:p>
    <w:p w14:paraId="3F4F8AC7" w14:textId="77777777" w:rsidR="0043546B" w:rsidRDefault="0043546B" w:rsidP="0043546B">
      <w:pPr>
        <w:pStyle w:val="paragraph"/>
        <w:spacing w:before="0" w:beforeAutospacing="0" w:after="0" w:afterAutospacing="0"/>
        <w:ind w:left="90"/>
        <w:jc w:val="both"/>
        <w:textAlignment w:val="baseline"/>
        <w:rPr>
          <w:rFonts w:ascii="Segoe UI" w:hAnsi="Segoe UI" w:cs="Segoe UI"/>
          <w:b/>
          <w:bCs/>
          <w:sz w:val="18"/>
          <w:szCs w:val="18"/>
        </w:rPr>
      </w:pPr>
      <w:r>
        <w:rPr>
          <w:rStyle w:val="eop"/>
          <w:rFonts w:ascii="Georgia" w:eastAsia="Symbol" w:hAnsi="Georgia" w:cs="Segoe UI"/>
          <w:b/>
          <w:bCs/>
          <w:sz w:val="22"/>
          <w:szCs w:val="22"/>
        </w:rPr>
        <w:t> </w:t>
      </w:r>
    </w:p>
    <w:p w14:paraId="698BDAB8" w14:textId="77777777" w:rsidR="0043546B" w:rsidRDefault="0043546B" w:rsidP="007F0936">
      <w:pPr>
        <w:pStyle w:val="paragraph"/>
        <w:numPr>
          <w:ilvl w:val="0"/>
          <w:numId w:val="43"/>
        </w:numPr>
        <w:spacing w:before="0" w:beforeAutospacing="0" w:after="0" w:afterAutospacing="0"/>
        <w:ind w:left="1530" w:firstLine="0"/>
        <w:jc w:val="both"/>
        <w:textAlignment w:val="baseline"/>
        <w:rPr>
          <w:rFonts w:ascii="Georgia" w:hAnsi="Georgia" w:cs="Segoe UI"/>
          <w:sz w:val="22"/>
          <w:szCs w:val="22"/>
        </w:rPr>
      </w:pPr>
      <w:r>
        <w:rPr>
          <w:rStyle w:val="normaltextrun"/>
          <w:rFonts w:ascii="Georgia" w:hAnsi="Georgia" w:cs="Segoe UI"/>
          <w:sz w:val="22"/>
          <w:szCs w:val="22"/>
        </w:rPr>
        <w:t>A voting member of the Board who receives compensation, directly or indirectly, from the Guilford COC for services is precluded from voting on matters pertaining to that member's compensation.</w:t>
      </w:r>
      <w:r>
        <w:rPr>
          <w:rStyle w:val="eop"/>
          <w:rFonts w:ascii="Georgia" w:eastAsia="Symbol" w:hAnsi="Georgia" w:cs="Segoe UI"/>
          <w:sz w:val="22"/>
          <w:szCs w:val="22"/>
        </w:rPr>
        <w:t> </w:t>
      </w:r>
    </w:p>
    <w:p w14:paraId="3552AA4C"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3F5BFD33" w14:textId="77777777" w:rsidR="0043546B" w:rsidRDefault="0043546B" w:rsidP="007F0936">
      <w:pPr>
        <w:pStyle w:val="paragraph"/>
        <w:numPr>
          <w:ilvl w:val="0"/>
          <w:numId w:val="44"/>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A voting member of any committee whose jurisdiction includes compensation matters and who receives compensation, directly or indirectly, from the Guilford COC for services is precluded from voting on matters pertaining to that member's compensation.</w:t>
      </w:r>
      <w:r>
        <w:rPr>
          <w:rStyle w:val="eop"/>
          <w:rFonts w:ascii="Georgia" w:eastAsia="Symbol" w:hAnsi="Georgia" w:cs="Segoe UI"/>
          <w:sz w:val="22"/>
          <w:szCs w:val="22"/>
        </w:rPr>
        <w:t> </w:t>
      </w:r>
    </w:p>
    <w:p w14:paraId="470D7454"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6A349C72" w14:textId="77777777" w:rsidR="0043546B" w:rsidRDefault="0043546B" w:rsidP="007F0936">
      <w:pPr>
        <w:pStyle w:val="paragraph"/>
        <w:numPr>
          <w:ilvl w:val="0"/>
          <w:numId w:val="45"/>
        </w:numPr>
        <w:spacing w:before="0" w:beforeAutospacing="0" w:after="0" w:afterAutospacing="0"/>
        <w:ind w:left="1530" w:firstLine="0"/>
        <w:jc w:val="both"/>
        <w:textAlignment w:val="baseline"/>
        <w:rPr>
          <w:rFonts w:ascii="Georgia" w:hAnsi="Georgia" w:cs="Segoe UI"/>
          <w:sz w:val="22"/>
          <w:szCs w:val="22"/>
        </w:rPr>
      </w:pPr>
      <w:r>
        <w:rPr>
          <w:rStyle w:val="normaltextrun"/>
          <w:rFonts w:ascii="Georgia" w:hAnsi="Georgia" w:cs="Segoe UI"/>
          <w:sz w:val="22"/>
          <w:szCs w:val="22"/>
        </w:rPr>
        <w:t>No voting member of the Board or any committee whose jurisdiction includes compensation matters and who receives compensation, directly or indirectly, from the Guilford COC, either individually or collectively, is prohibited from providing information to any committee regarding compensation.</w:t>
      </w:r>
      <w:r>
        <w:rPr>
          <w:rStyle w:val="eop"/>
          <w:rFonts w:ascii="Georgia" w:eastAsia="Symbol" w:hAnsi="Georgia" w:cs="Segoe UI"/>
          <w:sz w:val="22"/>
          <w:szCs w:val="22"/>
        </w:rPr>
        <w:t> </w:t>
      </w:r>
    </w:p>
    <w:p w14:paraId="7F62AAC2"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073DE385" w14:textId="77777777" w:rsidR="0043546B" w:rsidRDefault="0043546B" w:rsidP="0043546B">
      <w:pPr>
        <w:pStyle w:val="paragraph"/>
        <w:spacing w:before="0" w:beforeAutospacing="0" w:after="0" w:afterAutospacing="0"/>
        <w:ind w:left="90"/>
        <w:textAlignment w:val="baseline"/>
        <w:rPr>
          <w:rFonts w:ascii="Segoe UI" w:hAnsi="Segoe UI" w:cs="Segoe UI"/>
          <w:b/>
          <w:bCs/>
          <w:sz w:val="18"/>
          <w:szCs w:val="18"/>
        </w:rPr>
      </w:pPr>
      <w:r>
        <w:rPr>
          <w:rStyle w:val="normaltextrun"/>
          <w:rFonts w:ascii="Georgia" w:hAnsi="Georgia" w:cs="Segoe UI"/>
          <w:b/>
          <w:bCs/>
          <w:sz w:val="22"/>
          <w:szCs w:val="22"/>
        </w:rPr>
        <w:t>Section 6: Annual Statements</w:t>
      </w:r>
      <w:r>
        <w:rPr>
          <w:rStyle w:val="eop"/>
          <w:rFonts w:ascii="Georgia" w:eastAsia="Symbol" w:hAnsi="Georgia" w:cs="Segoe UI"/>
          <w:b/>
          <w:bCs/>
          <w:sz w:val="22"/>
          <w:szCs w:val="22"/>
        </w:rPr>
        <w:t> </w:t>
      </w:r>
    </w:p>
    <w:p w14:paraId="6C4E0F59" w14:textId="77777777" w:rsidR="0043546B" w:rsidRDefault="0043546B" w:rsidP="0043546B">
      <w:pPr>
        <w:pStyle w:val="paragraph"/>
        <w:spacing w:before="0" w:beforeAutospacing="0" w:after="0" w:afterAutospacing="0"/>
        <w:ind w:left="90"/>
        <w:textAlignment w:val="baseline"/>
        <w:rPr>
          <w:rFonts w:ascii="Segoe UI" w:hAnsi="Segoe UI" w:cs="Segoe UI"/>
          <w:b/>
          <w:bCs/>
          <w:sz w:val="18"/>
          <w:szCs w:val="18"/>
        </w:rPr>
      </w:pPr>
      <w:r>
        <w:rPr>
          <w:rStyle w:val="eop"/>
          <w:rFonts w:ascii="Georgia" w:eastAsia="Symbol" w:hAnsi="Georgia" w:cs="Segoe UI"/>
          <w:b/>
          <w:bCs/>
          <w:sz w:val="22"/>
          <w:szCs w:val="22"/>
        </w:rPr>
        <w:t> </w:t>
      </w:r>
    </w:p>
    <w:p w14:paraId="09AFC5B7" w14:textId="77777777" w:rsidR="0043546B" w:rsidRDefault="0043546B" w:rsidP="007F0936">
      <w:pPr>
        <w:pStyle w:val="paragraph"/>
        <w:numPr>
          <w:ilvl w:val="0"/>
          <w:numId w:val="46"/>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 xml:space="preserve">Each director, principal </w:t>
      </w:r>
      <w:proofErr w:type="gramStart"/>
      <w:r>
        <w:rPr>
          <w:rStyle w:val="normaltextrun"/>
          <w:rFonts w:ascii="Georgia" w:hAnsi="Georgia" w:cs="Segoe UI"/>
          <w:sz w:val="22"/>
          <w:szCs w:val="22"/>
        </w:rPr>
        <w:t>officer</w:t>
      </w:r>
      <w:proofErr w:type="gramEnd"/>
      <w:r>
        <w:rPr>
          <w:rStyle w:val="normaltextrun"/>
          <w:rFonts w:ascii="Georgia" w:hAnsi="Georgia" w:cs="Segoe UI"/>
          <w:sz w:val="22"/>
          <w:szCs w:val="22"/>
        </w:rPr>
        <w:t xml:space="preserve"> and member of a committee with Board delegated powers shall annually sign a statement which affirms such person:</w:t>
      </w:r>
      <w:r>
        <w:rPr>
          <w:rStyle w:val="eop"/>
          <w:rFonts w:ascii="Georgia" w:eastAsia="Symbol" w:hAnsi="Georgia" w:cs="Segoe UI"/>
          <w:sz w:val="22"/>
          <w:szCs w:val="22"/>
        </w:rPr>
        <w:t> </w:t>
      </w:r>
    </w:p>
    <w:p w14:paraId="3740C50A" w14:textId="77777777" w:rsidR="0043546B" w:rsidRDefault="0043546B" w:rsidP="007F0936">
      <w:pPr>
        <w:pStyle w:val="paragraph"/>
        <w:numPr>
          <w:ilvl w:val="0"/>
          <w:numId w:val="47"/>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 xml:space="preserve">Has received a copy of the </w:t>
      </w:r>
      <w:proofErr w:type="gramStart"/>
      <w:r>
        <w:rPr>
          <w:rStyle w:val="normaltextrun"/>
          <w:rFonts w:ascii="Georgia" w:hAnsi="Georgia" w:cs="Segoe UI"/>
          <w:sz w:val="22"/>
          <w:szCs w:val="22"/>
        </w:rPr>
        <w:t>conflict of interest</w:t>
      </w:r>
      <w:proofErr w:type="gramEnd"/>
      <w:r>
        <w:rPr>
          <w:rStyle w:val="normaltextrun"/>
          <w:rFonts w:ascii="Georgia" w:hAnsi="Georgia" w:cs="Segoe UI"/>
          <w:sz w:val="22"/>
          <w:szCs w:val="22"/>
        </w:rPr>
        <w:t xml:space="preserve"> policy,</w:t>
      </w:r>
      <w:r>
        <w:rPr>
          <w:rStyle w:val="eop"/>
          <w:rFonts w:ascii="Georgia" w:eastAsia="Symbol" w:hAnsi="Georgia" w:cs="Segoe UI"/>
          <w:sz w:val="22"/>
          <w:szCs w:val="22"/>
        </w:rPr>
        <w:t> </w:t>
      </w:r>
    </w:p>
    <w:p w14:paraId="4AD3D604" w14:textId="77777777" w:rsidR="0043546B" w:rsidRDefault="0043546B" w:rsidP="007F0936">
      <w:pPr>
        <w:pStyle w:val="paragraph"/>
        <w:numPr>
          <w:ilvl w:val="0"/>
          <w:numId w:val="48"/>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Has read and understands the policy, and</w:t>
      </w:r>
      <w:r>
        <w:rPr>
          <w:rStyle w:val="eop"/>
          <w:rFonts w:ascii="Georgia" w:eastAsia="Symbol" w:hAnsi="Georgia" w:cs="Segoe UI"/>
          <w:sz w:val="22"/>
          <w:szCs w:val="22"/>
        </w:rPr>
        <w:t> </w:t>
      </w:r>
    </w:p>
    <w:p w14:paraId="3BC638EF" w14:textId="77777777" w:rsidR="0043546B" w:rsidRDefault="0043546B" w:rsidP="007F0936">
      <w:pPr>
        <w:pStyle w:val="paragraph"/>
        <w:numPr>
          <w:ilvl w:val="0"/>
          <w:numId w:val="49"/>
        </w:numPr>
        <w:spacing w:before="0" w:beforeAutospacing="0" w:after="0" w:afterAutospacing="0"/>
        <w:ind w:left="1530" w:firstLine="0"/>
        <w:textAlignment w:val="baseline"/>
        <w:rPr>
          <w:rFonts w:ascii="Georgia" w:hAnsi="Georgia" w:cs="Segoe UI"/>
          <w:sz w:val="22"/>
          <w:szCs w:val="22"/>
        </w:rPr>
      </w:pPr>
      <w:r>
        <w:rPr>
          <w:rStyle w:val="normaltextrun"/>
          <w:rFonts w:ascii="Georgia" w:hAnsi="Georgia" w:cs="Segoe UI"/>
          <w:sz w:val="22"/>
          <w:szCs w:val="22"/>
        </w:rPr>
        <w:t>Has agreed to comply with the policy.</w:t>
      </w:r>
      <w:r>
        <w:rPr>
          <w:rStyle w:val="eop"/>
          <w:rFonts w:ascii="Georgia" w:eastAsia="Symbol" w:hAnsi="Georgia" w:cs="Segoe UI"/>
          <w:sz w:val="22"/>
          <w:szCs w:val="22"/>
        </w:rPr>
        <w:t> </w:t>
      </w:r>
    </w:p>
    <w:p w14:paraId="3E830EBA"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44D8D09C" w14:textId="77777777" w:rsidR="0043546B" w:rsidRDefault="0043546B" w:rsidP="007F0936">
      <w:pPr>
        <w:pStyle w:val="paragraph"/>
        <w:numPr>
          <w:ilvl w:val="0"/>
          <w:numId w:val="50"/>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If at any time during the year, the information in the annual statement changes materially, the director shall disclose such changes and revise the annual disclosure form.</w:t>
      </w:r>
      <w:r>
        <w:rPr>
          <w:rStyle w:val="eop"/>
          <w:rFonts w:ascii="Georgia" w:eastAsia="Symbol" w:hAnsi="Georgia" w:cs="Segoe UI"/>
          <w:sz w:val="22"/>
          <w:szCs w:val="22"/>
        </w:rPr>
        <w:t> </w:t>
      </w:r>
    </w:p>
    <w:p w14:paraId="4CC7BEBF"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25"/>
          <w:szCs w:val="25"/>
        </w:rPr>
        <w:t> </w:t>
      </w:r>
    </w:p>
    <w:p w14:paraId="25ED8991" w14:textId="77777777" w:rsidR="0043546B" w:rsidRDefault="0043546B" w:rsidP="007F0936">
      <w:pPr>
        <w:pStyle w:val="paragraph"/>
        <w:numPr>
          <w:ilvl w:val="0"/>
          <w:numId w:val="51"/>
        </w:numPr>
        <w:spacing w:before="0" w:beforeAutospacing="0" w:after="0" w:afterAutospacing="0"/>
        <w:ind w:left="810" w:firstLine="0"/>
        <w:textAlignment w:val="baseline"/>
        <w:rPr>
          <w:rFonts w:ascii="Georgia" w:hAnsi="Georgia" w:cs="Segoe UI"/>
          <w:sz w:val="22"/>
          <w:szCs w:val="22"/>
        </w:rPr>
      </w:pPr>
      <w:r>
        <w:rPr>
          <w:rStyle w:val="normaltextrun"/>
          <w:rFonts w:ascii="Georgia" w:hAnsi="Georgia" w:cs="Segoe UI"/>
          <w:sz w:val="22"/>
          <w:szCs w:val="22"/>
        </w:rPr>
        <w:t>The Board shall regularly and consistently monitor and enforce compliance with this policy by reviewing annual statements and taking such other actions as are necessary for effective oversight.</w:t>
      </w:r>
      <w:r>
        <w:rPr>
          <w:rStyle w:val="eop"/>
          <w:rFonts w:ascii="Georgia" w:eastAsia="Symbol" w:hAnsi="Georgia" w:cs="Segoe UI"/>
          <w:sz w:val="22"/>
          <w:szCs w:val="22"/>
        </w:rPr>
        <w:t> </w:t>
      </w:r>
    </w:p>
    <w:p w14:paraId="24C353E6"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rPr>
        <w:t> </w:t>
      </w:r>
    </w:p>
    <w:p w14:paraId="74765852" w14:textId="77777777" w:rsidR="0043546B" w:rsidRDefault="0043546B" w:rsidP="0043546B">
      <w:pPr>
        <w:pStyle w:val="paragraph"/>
        <w:spacing w:before="0" w:beforeAutospacing="0" w:after="0" w:afterAutospacing="0"/>
        <w:textAlignment w:val="baseline"/>
        <w:rPr>
          <w:rFonts w:ascii="Segoe UI" w:hAnsi="Segoe UI" w:cs="Segoe UI"/>
          <w:sz w:val="18"/>
          <w:szCs w:val="18"/>
        </w:rPr>
      </w:pPr>
      <w:r>
        <w:rPr>
          <w:rStyle w:val="eop"/>
          <w:rFonts w:ascii="Georgia" w:eastAsia="Symbol" w:hAnsi="Georgia" w:cs="Segoe UI"/>
          <w:sz w:val="30"/>
          <w:szCs w:val="30"/>
        </w:rPr>
        <w:t> </w:t>
      </w:r>
    </w:p>
    <w:p w14:paraId="7B2743B6" w14:textId="77777777" w:rsidR="0043546B" w:rsidRDefault="0043546B" w:rsidP="0043546B">
      <w:pPr>
        <w:pStyle w:val="paragraph"/>
        <w:spacing w:before="0" w:beforeAutospacing="0" w:after="0" w:afterAutospacing="0"/>
        <w:ind w:left="90"/>
        <w:textAlignment w:val="baseline"/>
        <w:rPr>
          <w:rFonts w:ascii="Segoe UI" w:hAnsi="Segoe UI" w:cs="Segoe UI"/>
          <w:sz w:val="18"/>
          <w:szCs w:val="18"/>
        </w:rPr>
      </w:pPr>
      <w:r>
        <w:rPr>
          <w:rStyle w:val="normaltextrun"/>
          <w:rFonts w:ascii="Georgia" w:hAnsi="Georgia" w:cs="Segoe UI"/>
          <w:sz w:val="22"/>
          <w:szCs w:val="22"/>
        </w:rPr>
        <w:t>Adopted by the Guilford County Continuum of Care Board of Directors, _______________.</w:t>
      </w:r>
      <w:r>
        <w:rPr>
          <w:rStyle w:val="eop"/>
          <w:rFonts w:ascii="Georgia" w:eastAsia="Symbol" w:hAnsi="Georgia" w:cs="Segoe UI"/>
          <w:sz w:val="22"/>
          <w:szCs w:val="22"/>
        </w:rPr>
        <w:t> </w:t>
      </w:r>
    </w:p>
    <w:p w14:paraId="2C5D9C1F" w14:textId="77777777" w:rsidR="0043546B" w:rsidRDefault="0043546B" w:rsidP="0043546B">
      <w:pPr>
        <w:pStyle w:val="paragraph"/>
        <w:spacing w:before="0" w:beforeAutospacing="0" w:after="0" w:afterAutospacing="0"/>
        <w:textAlignment w:val="baseline"/>
        <w:rPr>
          <w:rFonts w:ascii="Georgia" w:hAnsi="Georgia" w:cs="Segoe UI"/>
          <w:sz w:val="22"/>
          <w:szCs w:val="22"/>
        </w:rPr>
      </w:pPr>
    </w:p>
    <w:p w14:paraId="1E3B269C" w14:textId="77777777" w:rsidR="0043546B" w:rsidRDefault="0043546B" w:rsidP="0043546B">
      <w:pPr>
        <w:pStyle w:val="BodyA"/>
      </w:pPr>
    </w:p>
    <w:p w14:paraId="7E692C5B" w14:textId="2C186FFE" w:rsidR="00B33F93" w:rsidRDefault="00B33F93" w:rsidP="00517856">
      <w:pPr>
        <w:pStyle w:val="paragraph"/>
        <w:spacing w:before="0" w:beforeAutospacing="0" w:after="0" w:afterAutospacing="0"/>
        <w:ind w:left="1530"/>
        <w:textAlignment w:val="baseline"/>
        <w:rPr>
          <w:rFonts w:ascii="Georgia" w:hAnsi="Georgia" w:cs="Segoe UI"/>
          <w:sz w:val="22"/>
          <w:szCs w:val="22"/>
        </w:rPr>
      </w:pPr>
    </w:p>
    <w:p w14:paraId="408D3D56" w14:textId="0576F2D3" w:rsidR="0043546B" w:rsidRDefault="0043546B" w:rsidP="00517856">
      <w:pPr>
        <w:pStyle w:val="paragraph"/>
        <w:spacing w:before="0" w:beforeAutospacing="0" w:after="0" w:afterAutospacing="0"/>
        <w:ind w:left="1530"/>
        <w:textAlignment w:val="baseline"/>
        <w:rPr>
          <w:rFonts w:ascii="Georgia" w:hAnsi="Georgia" w:cs="Segoe UI"/>
          <w:sz w:val="22"/>
          <w:szCs w:val="22"/>
        </w:rPr>
      </w:pPr>
    </w:p>
    <w:p w14:paraId="3F4E2F51" w14:textId="357A05C7" w:rsidR="0043546B" w:rsidRDefault="0043546B" w:rsidP="00517856">
      <w:pPr>
        <w:pStyle w:val="paragraph"/>
        <w:spacing w:before="0" w:beforeAutospacing="0" w:after="0" w:afterAutospacing="0"/>
        <w:ind w:left="1530"/>
        <w:textAlignment w:val="baseline"/>
        <w:rPr>
          <w:rFonts w:ascii="Georgia" w:hAnsi="Georgia" w:cs="Segoe UI"/>
          <w:sz w:val="22"/>
          <w:szCs w:val="22"/>
        </w:rPr>
      </w:pPr>
    </w:p>
    <w:p w14:paraId="253C647C" w14:textId="18E79D93" w:rsidR="0043546B" w:rsidRDefault="0043546B" w:rsidP="00517856">
      <w:pPr>
        <w:pStyle w:val="paragraph"/>
        <w:spacing w:before="0" w:beforeAutospacing="0" w:after="0" w:afterAutospacing="0"/>
        <w:ind w:left="1530"/>
        <w:textAlignment w:val="baseline"/>
        <w:rPr>
          <w:rFonts w:ascii="Georgia" w:hAnsi="Georgia" w:cs="Segoe UI"/>
          <w:sz w:val="22"/>
          <w:szCs w:val="22"/>
        </w:rPr>
      </w:pPr>
    </w:p>
    <w:p w14:paraId="0894D08B" w14:textId="50112A8E" w:rsidR="0043546B" w:rsidRDefault="0043546B" w:rsidP="00517856">
      <w:pPr>
        <w:pStyle w:val="paragraph"/>
        <w:spacing w:before="0" w:beforeAutospacing="0" w:after="0" w:afterAutospacing="0"/>
        <w:ind w:left="1530"/>
        <w:textAlignment w:val="baseline"/>
        <w:rPr>
          <w:rFonts w:ascii="Georgia" w:hAnsi="Georgia" w:cs="Segoe UI"/>
          <w:sz w:val="22"/>
          <w:szCs w:val="22"/>
        </w:rPr>
      </w:pPr>
    </w:p>
    <w:p w14:paraId="3D9A5D0E" w14:textId="65F0C943" w:rsidR="0043546B" w:rsidRDefault="0043546B" w:rsidP="00517856">
      <w:pPr>
        <w:pStyle w:val="paragraph"/>
        <w:spacing w:before="0" w:beforeAutospacing="0" w:after="0" w:afterAutospacing="0"/>
        <w:ind w:left="1530"/>
        <w:textAlignment w:val="baseline"/>
        <w:rPr>
          <w:rFonts w:ascii="Georgia" w:hAnsi="Georgia" w:cs="Segoe UI"/>
          <w:sz w:val="22"/>
          <w:szCs w:val="22"/>
        </w:rPr>
      </w:pPr>
    </w:p>
    <w:p w14:paraId="6165EDBF" w14:textId="1E5EB37F" w:rsidR="0043546B" w:rsidRDefault="0043546B" w:rsidP="00517856">
      <w:pPr>
        <w:pStyle w:val="paragraph"/>
        <w:spacing w:before="0" w:beforeAutospacing="0" w:after="0" w:afterAutospacing="0"/>
        <w:ind w:left="1530"/>
        <w:textAlignment w:val="baseline"/>
        <w:rPr>
          <w:rFonts w:ascii="Georgia" w:hAnsi="Georgia" w:cs="Segoe UI"/>
          <w:sz w:val="22"/>
          <w:szCs w:val="22"/>
        </w:rPr>
      </w:pPr>
    </w:p>
    <w:p w14:paraId="3218D353" w14:textId="7D6FD5DD" w:rsidR="0043546B" w:rsidRDefault="0043546B" w:rsidP="00517856">
      <w:pPr>
        <w:pStyle w:val="paragraph"/>
        <w:spacing w:before="0" w:beforeAutospacing="0" w:after="0" w:afterAutospacing="0"/>
        <w:ind w:left="1530"/>
        <w:textAlignment w:val="baseline"/>
        <w:rPr>
          <w:rFonts w:ascii="Georgia" w:hAnsi="Georgia" w:cs="Segoe UI"/>
          <w:sz w:val="22"/>
          <w:szCs w:val="22"/>
        </w:rPr>
      </w:pPr>
    </w:p>
    <w:p w14:paraId="466C80C3" w14:textId="4B948DE2" w:rsidR="0043546B" w:rsidRDefault="0043546B" w:rsidP="00517856">
      <w:pPr>
        <w:pStyle w:val="paragraph"/>
        <w:spacing w:before="0" w:beforeAutospacing="0" w:after="0" w:afterAutospacing="0"/>
        <w:ind w:left="1530"/>
        <w:textAlignment w:val="baseline"/>
        <w:rPr>
          <w:rFonts w:ascii="Georgia" w:hAnsi="Georgia" w:cs="Segoe UI"/>
          <w:sz w:val="22"/>
          <w:szCs w:val="22"/>
        </w:rPr>
      </w:pPr>
    </w:p>
    <w:p w14:paraId="1D13F729" w14:textId="21FDB47E" w:rsidR="0043546B" w:rsidRDefault="0043546B" w:rsidP="00517856">
      <w:pPr>
        <w:pStyle w:val="paragraph"/>
        <w:spacing w:before="0" w:beforeAutospacing="0" w:after="0" w:afterAutospacing="0"/>
        <w:ind w:left="1530"/>
        <w:textAlignment w:val="baseline"/>
        <w:rPr>
          <w:rFonts w:ascii="Georgia" w:hAnsi="Georgia" w:cs="Segoe UI"/>
          <w:sz w:val="22"/>
          <w:szCs w:val="22"/>
        </w:rPr>
      </w:pPr>
    </w:p>
    <w:p w14:paraId="3852CE14" w14:textId="218F4DF8" w:rsidR="0043546B" w:rsidRDefault="000F1082" w:rsidP="00517856">
      <w:pPr>
        <w:pStyle w:val="paragraph"/>
        <w:spacing w:before="0" w:beforeAutospacing="0" w:after="0" w:afterAutospacing="0"/>
        <w:ind w:left="1530"/>
        <w:textAlignment w:val="baseline"/>
        <w:rPr>
          <w:rFonts w:ascii="Georgia" w:hAnsi="Georgia" w:cs="Segoe UI"/>
          <w:sz w:val="22"/>
          <w:szCs w:val="22"/>
        </w:rPr>
      </w:pPr>
      <w:r>
        <w:rPr>
          <w:noProof/>
        </w:rPr>
        <w:lastRenderedPageBreak/>
        <w:drawing>
          <wp:inline distT="0" distB="0" distL="0" distR="0" wp14:anchorId="11AEECFA" wp14:editId="07530AC4">
            <wp:extent cx="5943600" cy="769366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D79CB25" w14:textId="17D0AD44" w:rsidR="009A0FAA" w:rsidRDefault="009A0FAA" w:rsidP="5028E423">
      <w:pPr>
        <w:pStyle w:val="BodyA"/>
        <w:rPr>
          <w:color w:val="000000" w:themeColor="text1"/>
        </w:rPr>
      </w:pPr>
    </w:p>
    <w:p w14:paraId="3B93B5B0" w14:textId="2CADEC51" w:rsidR="000F1082" w:rsidRDefault="000F1082" w:rsidP="5028E423">
      <w:pPr>
        <w:pStyle w:val="BodyA"/>
        <w:rPr>
          <w:color w:val="000000" w:themeColor="text1"/>
        </w:rPr>
      </w:pPr>
    </w:p>
    <w:p w14:paraId="5963F562" w14:textId="77777777" w:rsidR="007F0936" w:rsidRDefault="007F0936" w:rsidP="007F0936">
      <w:pPr>
        <w:jc w:val="center"/>
        <w:rPr>
          <w:b/>
          <w:bCs/>
          <w:sz w:val="28"/>
          <w:szCs w:val="28"/>
        </w:rPr>
      </w:pPr>
      <w:r>
        <w:rPr>
          <w:b/>
          <w:bCs/>
          <w:sz w:val="28"/>
          <w:szCs w:val="28"/>
        </w:rPr>
        <w:lastRenderedPageBreak/>
        <w:t>Guilford County CoC Committee Report Form</w:t>
      </w:r>
    </w:p>
    <w:p w14:paraId="6AC9A710" w14:textId="77777777" w:rsidR="007F0936" w:rsidRDefault="007F0936" w:rsidP="007F0936">
      <w:pPr>
        <w:jc w:val="center"/>
        <w:rPr>
          <w:b/>
          <w:bCs/>
          <w:sz w:val="28"/>
          <w:szCs w:val="28"/>
        </w:rPr>
      </w:pPr>
    </w:p>
    <w:p w14:paraId="551AF152" w14:textId="77777777" w:rsidR="007F0936" w:rsidRDefault="007F0936" w:rsidP="007F0936">
      <w:r>
        <w:rPr>
          <w:b/>
          <w:bCs/>
        </w:rPr>
        <w:t>Meeting Date:</w:t>
      </w:r>
      <w:r>
        <w:t xml:space="preserve"> </w:t>
      </w:r>
      <w:sdt>
        <w:sdtPr>
          <w:id w:val="-640651735"/>
          <w:placeholder>
            <w:docPart w:val="53DC8FCA17C446E5B9EAAEECD91D79E9"/>
          </w:placeholder>
          <w:comboBox>
            <w:listItem w:value="Choose an item."/>
          </w:comboBox>
        </w:sdtPr>
        <w:sdtEndPr/>
        <w:sdtContent>
          <w:r>
            <w:t>10/26/22</w:t>
          </w:r>
        </w:sdtContent>
      </w:sdt>
    </w:p>
    <w:p w14:paraId="05A8AED5" w14:textId="77777777" w:rsidR="007F0936" w:rsidRDefault="007F0936" w:rsidP="007F0936"/>
    <w:p w14:paraId="3347E544" w14:textId="77777777" w:rsidR="007F0936" w:rsidRDefault="007F0936" w:rsidP="007F0936">
      <w:r>
        <w:rPr>
          <w:b/>
          <w:bCs/>
        </w:rPr>
        <w:t>Committee:</w:t>
      </w:r>
      <w:r>
        <w:t xml:space="preserve"> </w:t>
      </w:r>
      <w:sdt>
        <w:sdtPr>
          <w:id w:val="941500426"/>
          <w:placeholder>
            <w:docPart w:val="AC235DC0B75D4000997B20ABC8A9676C"/>
          </w:placeholder>
          <w:comboBox>
            <w:listItem w:value="Choose an item."/>
          </w:comboBox>
        </w:sdtPr>
        <w:sdtEndPr/>
        <w:sdtContent>
          <w:r>
            <w:t xml:space="preserve">HMIS                                     </w:t>
          </w:r>
        </w:sdtContent>
      </w:sdt>
    </w:p>
    <w:p w14:paraId="68332AE8" w14:textId="77777777" w:rsidR="007F0936" w:rsidRDefault="007F0936" w:rsidP="007F0936"/>
    <w:p w14:paraId="0E01F1E2" w14:textId="77777777" w:rsidR="007F0936" w:rsidRDefault="007F0936" w:rsidP="007F0936">
      <w:r>
        <w:rPr>
          <w:b/>
          <w:bCs/>
        </w:rPr>
        <w:t>Committee Chair(s):</w:t>
      </w:r>
      <w:r>
        <w:t xml:space="preserve"> </w:t>
      </w:r>
    </w:p>
    <w:p w14:paraId="7BA91848" w14:textId="77777777" w:rsidR="007F0936" w:rsidRDefault="00C23968" w:rsidP="007F0936">
      <w:sdt>
        <w:sdtPr>
          <w:id w:val="1280530162"/>
          <w:placeholder>
            <w:docPart w:val="A2050C54599A4DC3ABBA3DDE9AFF96D1"/>
          </w:placeholder>
          <w:comboBox>
            <w:listItem w:value="Choose an item."/>
          </w:comboBox>
        </w:sdtPr>
        <w:sdtEndPr/>
        <w:sdtContent>
          <w:r w:rsidR="007F0936">
            <w:t>Beth Waters</w:t>
          </w:r>
        </w:sdtContent>
      </w:sdt>
    </w:p>
    <w:p w14:paraId="2115704E" w14:textId="77777777" w:rsidR="007F0936" w:rsidRDefault="007F0936" w:rsidP="007F0936"/>
    <w:p w14:paraId="4E821469" w14:textId="77777777" w:rsidR="007F0936" w:rsidRDefault="007F0936" w:rsidP="007F0936">
      <w:pPr>
        <w:rPr>
          <w:b/>
          <w:bCs/>
        </w:rPr>
      </w:pPr>
      <w:r>
        <w:rPr>
          <w:b/>
          <w:bCs/>
        </w:rPr>
        <w:t>Matters requiring a vote:</w:t>
      </w:r>
    </w:p>
    <w:p w14:paraId="6F55E332" w14:textId="77777777" w:rsidR="007F0936" w:rsidRDefault="00C23968" w:rsidP="007F0936">
      <w:sdt>
        <w:sdtPr>
          <w:id w:val="-53082985"/>
          <w:placeholder>
            <w:docPart w:val="ACF680C8ABFD461191AC13622FB8E12C"/>
          </w:placeholder>
          <w:comboBox>
            <w:listItem w:value="Choose an item."/>
          </w:comboBox>
        </w:sdtPr>
        <w:sdtEndPr/>
        <w:sdtContent>
          <w:r w:rsidR="007F0936">
            <w:t>None, planning session</w:t>
          </w:r>
        </w:sdtContent>
      </w:sdt>
      <w:r w:rsidR="007F0936">
        <w:t xml:space="preserve"> Does this vote need to be put before the Board of Directors, the CoC Membership, or both?</w:t>
      </w:r>
    </w:p>
    <w:p w14:paraId="4CF9FA50" w14:textId="77777777" w:rsidR="007F0936" w:rsidRDefault="007F0936" w:rsidP="007F0936"/>
    <w:p w14:paraId="2D04A05C" w14:textId="77777777" w:rsidR="007F0936" w:rsidRDefault="007F0936" w:rsidP="007F0936">
      <w:pPr>
        <w:rPr>
          <w:b/>
          <w:bCs/>
        </w:rPr>
      </w:pPr>
      <w:r>
        <w:rPr>
          <w:b/>
          <w:bCs/>
        </w:rPr>
        <w:t xml:space="preserve">Updates on Old Business: </w:t>
      </w:r>
    </w:p>
    <w:sdt>
      <w:sdtPr>
        <w:id w:val="1698970678"/>
        <w:placeholder>
          <w:docPart w:val="A9BE60BD65164254909F1E0BB91C8565"/>
        </w:placeholder>
        <w:comboBox>
          <w:listItem w:value="Choose an item."/>
        </w:comboBox>
      </w:sdtPr>
      <w:sdtEndPr/>
      <w:sdtContent>
        <w:p w14:paraId="2588C656" w14:textId="77777777" w:rsidR="007F0936" w:rsidRDefault="007F0936" w:rsidP="007F0936">
          <w:r>
            <w:t>Informational only</w:t>
          </w:r>
        </w:p>
      </w:sdtContent>
    </w:sdt>
    <w:p w14:paraId="0B2D8DB6" w14:textId="77777777" w:rsidR="007F0936" w:rsidRDefault="007F0936" w:rsidP="007F0936">
      <w:pPr>
        <w:rPr>
          <w:b/>
          <w:bCs/>
        </w:rPr>
      </w:pPr>
    </w:p>
    <w:p w14:paraId="6DA248FE" w14:textId="77777777" w:rsidR="007F0936" w:rsidRDefault="007F0936" w:rsidP="007F0936">
      <w:pPr>
        <w:rPr>
          <w:b/>
          <w:bCs/>
        </w:rPr>
      </w:pPr>
      <w:r>
        <w:rPr>
          <w:b/>
          <w:bCs/>
        </w:rPr>
        <w:t>New Business:</w:t>
      </w:r>
    </w:p>
    <w:sdt>
      <w:sdtPr>
        <w:id w:val="1754239372"/>
        <w:placeholder>
          <w:docPart w:val="3C3689E7769D4DD183E6B5EA0983BE11"/>
        </w:placeholder>
        <w:comboBox>
          <w:listItem w:value="Choose an item."/>
        </w:comboBox>
      </w:sdtPr>
      <w:sdtEndPr/>
      <w:sdtContent>
        <w:p w14:paraId="05D73C3A" w14:textId="77777777" w:rsidR="007F0936" w:rsidRDefault="007F0936" w:rsidP="007F0936">
          <w:r>
            <w:t>none</w:t>
          </w:r>
        </w:p>
      </w:sdtContent>
    </w:sdt>
    <w:p w14:paraId="2D2E2B9A" w14:textId="77777777" w:rsidR="007F0936" w:rsidRDefault="007F0936" w:rsidP="007F0936">
      <w:pPr>
        <w:rPr>
          <w:b/>
          <w:bCs/>
        </w:rPr>
      </w:pPr>
    </w:p>
    <w:p w14:paraId="5F4B8511" w14:textId="77777777" w:rsidR="007F0936" w:rsidRDefault="007F0936" w:rsidP="007F0936">
      <w:pPr>
        <w:rPr>
          <w:b/>
          <w:bCs/>
        </w:rPr>
      </w:pPr>
      <w:r>
        <w:rPr>
          <w:b/>
          <w:bCs/>
        </w:rPr>
        <w:t>Action Items:</w:t>
      </w:r>
    </w:p>
    <w:sdt>
      <w:sdtPr>
        <w:id w:val="-1301231361"/>
        <w:placeholder>
          <w:docPart w:val="0C3C5DBE33404330A675DF6A4198E468"/>
        </w:placeholder>
        <w:comboBox>
          <w:listItem w:value="Choose an item."/>
        </w:comboBox>
      </w:sdtPr>
      <w:sdtEndPr/>
      <w:sdtContent>
        <w:p w14:paraId="6F3CBA02" w14:textId="77777777" w:rsidR="007F0936" w:rsidRDefault="007F0936" w:rsidP="007F0936">
          <w:r>
            <w:t>Working on building HMIS team</w:t>
          </w:r>
        </w:p>
      </w:sdtContent>
    </w:sdt>
    <w:p w14:paraId="07B8E0F5" w14:textId="77777777" w:rsidR="007F0936" w:rsidRDefault="007F0936" w:rsidP="007F0936">
      <w:pPr>
        <w:pStyle w:val="BodyA"/>
      </w:pPr>
    </w:p>
    <w:p w14:paraId="274FAEED" w14:textId="77777777" w:rsidR="000F1082" w:rsidRDefault="000F1082" w:rsidP="5028E423">
      <w:pPr>
        <w:pStyle w:val="BodyA"/>
        <w:rPr>
          <w:color w:val="000000" w:themeColor="text1"/>
        </w:rPr>
      </w:pPr>
    </w:p>
    <w:sectPr w:rsidR="000F1082">
      <w:footerReference w:type="defaul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AD3465" w14:textId="77777777" w:rsidR="00C23968" w:rsidRDefault="00C23968">
      <w:r>
        <w:separator/>
      </w:r>
    </w:p>
  </w:endnote>
  <w:endnote w:type="continuationSeparator" w:id="0">
    <w:p w14:paraId="47C54236" w14:textId="77777777" w:rsidR="00C23968" w:rsidRDefault="00C23968">
      <w:r>
        <w:continuationSeparator/>
      </w:r>
    </w:p>
  </w:endnote>
  <w:endnote w:type="continuationNotice" w:id="1">
    <w:p w14:paraId="448E3688" w14:textId="77777777" w:rsidR="00C23968" w:rsidRDefault="00C239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3952048"/>
      <w:docPartObj>
        <w:docPartGallery w:val="Page Numbers (Bottom of Page)"/>
        <w:docPartUnique/>
      </w:docPartObj>
    </w:sdtPr>
    <w:sdtEndPr>
      <w:rPr>
        <w:noProof/>
      </w:rPr>
    </w:sdtEndPr>
    <w:sdtContent>
      <w:p w14:paraId="382A8FBA" w14:textId="36E2E02A" w:rsidR="007F0936" w:rsidRDefault="007F09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A94C1F" w14:textId="77777777" w:rsidR="00A361A1" w:rsidRDefault="00A361A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87EF9F" w14:textId="77777777" w:rsidR="00C23968" w:rsidRDefault="00C23968">
      <w:r>
        <w:separator/>
      </w:r>
    </w:p>
  </w:footnote>
  <w:footnote w:type="continuationSeparator" w:id="0">
    <w:p w14:paraId="50E9B9DA" w14:textId="77777777" w:rsidR="00C23968" w:rsidRDefault="00C23968">
      <w:r>
        <w:continuationSeparator/>
      </w:r>
    </w:p>
  </w:footnote>
  <w:footnote w:type="continuationNotice" w:id="1">
    <w:p w14:paraId="5A1EC969" w14:textId="77777777" w:rsidR="00C23968" w:rsidRDefault="00C239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35FBB"/>
    <w:multiLevelType w:val="hybridMultilevel"/>
    <w:tmpl w:val="ACCEDFE2"/>
    <w:styleLink w:val="ImportedStyle5"/>
    <w:lvl w:ilvl="0" w:tplc="9A6482B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5E47E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EE57F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E4BF6A">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FAB8C4">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DEEA8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BE3AD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30F71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44A5C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50F4685"/>
    <w:multiLevelType w:val="multilevel"/>
    <w:tmpl w:val="4164291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9B3F68"/>
    <w:multiLevelType w:val="multilevel"/>
    <w:tmpl w:val="762CF05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4B2D64"/>
    <w:multiLevelType w:val="multilevel"/>
    <w:tmpl w:val="3E129EC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0817115C"/>
    <w:multiLevelType w:val="multilevel"/>
    <w:tmpl w:val="6DCCC75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15:restartNumberingAfterBreak="0">
    <w:nsid w:val="08427D6D"/>
    <w:multiLevelType w:val="multilevel"/>
    <w:tmpl w:val="2A52EE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15:restartNumberingAfterBreak="0">
    <w:nsid w:val="0D856634"/>
    <w:multiLevelType w:val="multilevel"/>
    <w:tmpl w:val="2C1481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27B3A44"/>
    <w:multiLevelType w:val="multilevel"/>
    <w:tmpl w:val="E0F487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78B7744"/>
    <w:multiLevelType w:val="multilevel"/>
    <w:tmpl w:val="5750251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817715F"/>
    <w:multiLevelType w:val="multilevel"/>
    <w:tmpl w:val="44A60E0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15:restartNumberingAfterBreak="0">
    <w:nsid w:val="19837290"/>
    <w:multiLevelType w:val="multilevel"/>
    <w:tmpl w:val="9084C6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D1A2BD2"/>
    <w:multiLevelType w:val="multilevel"/>
    <w:tmpl w:val="9B3A9B0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E98759A"/>
    <w:multiLevelType w:val="hybridMultilevel"/>
    <w:tmpl w:val="F02096FA"/>
    <w:styleLink w:val="ImportedStyle4"/>
    <w:lvl w:ilvl="0" w:tplc="6074D8DE">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744FD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06851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106E9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B62F44">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A6C9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162EC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68266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D4C78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8184985"/>
    <w:multiLevelType w:val="multilevel"/>
    <w:tmpl w:val="5A0029C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B6D2CAE"/>
    <w:multiLevelType w:val="multilevel"/>
    <w:tmpl w:val="8F26238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BC85B06"/>
    <w:multiLevelType w:val="multilevel"/>
    <w:tmpl w:val="A31E463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C9E6C0C"/>
    <w:multiLevelType w:val="multilevel"/>
    <w:tmpl w:val="A91AF2A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D776B75"/>
    <w:multiLevelType w:val="multilevel"/>
    <w:tmpl w:val="8B1066F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2F6E4BDE"/>
    <w:multiLevelType w:val="multilevel"/>
    <w:tmpl w:val="7A7C6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1280F93"/>
    <w:multiLevelType w:val="multilevel"/>
    <w:tmpl w:val="5D166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29A06E0"/>
    <w:multiLevelType w:val="multilevel"/>
    <w:tmpl w:val="DA5C844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4155941"/>
    <w:multiLevelType w:val="multilevel"/>
    <w:tmpl w:val="A6E087F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41F3866"/>
    <w:multiLevelType w:val="multilevel"/>
    <w:tmpl w:val="BFD002BE"/>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15:restartNumberingAfterBreak="0">
    <w:nsid w:val="344D2E3D"/>
    <w:multiLevelType w:val="multilevel"/>
    <w:tmpl w:val="29C6E434"/>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15:restartNumberingAfterBreak="0">
    <w:nsid w:val="37003AC5"/>
    <w:multiLevelType w:val="multilevel"/>
    <w:tmpl w:val="C428E506"/>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15:restartNumberingAfterBreak="0">
    <w:nsid w:val="375F7C4D"/>
    <w:multiLevelType w:val="multilevel"/>
    <w:tmpl w:val="BFD04A6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84B5A70"/>
    <w:multiLevelType w:val="multilevel"/>
    <w:tmpl w:val="9FDE7D9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4676C15"/>
    <w:multiLevelType w:val="multilevel"/>
    <w:tmpl w:val="64CC5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4693BD5"/>
    <w:multiLevelType w:val="multilevel"/>
    <w:tmpl w:val="3DB6FC00"/>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15:restartNumberingAfterBreak="0">
    <w:nsid w:val="473033DB"/>
    <w:multiLevelType w:val="multilevel"/>
    <w:tmpl w:val="0F8009C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90929A7"/>
    <w:multiLevelType w:val="multilevel"/>
    <w:tmpl w:val="3806A74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4CD836BA"/>
    <w:multiLevelType w:val="multilevel"/>
    <w:tmpl w:val="5456F4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50BB6E76"/>
    <w:multiLevelType w:val="multilevel"/>
    <w:tmpl w:val="07AE1E8C"/>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588228F5"/>
    <w:multiLevelType w:val="multilevel"/>
    <w:tmpl w:val="126894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D5E3876"/>
    <w:multiLevelType w:val="multilevel"/>
    <w:tmpl w:val="A6B889F0"/>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5EC57733"/>
    <w:multiLevelType w:val="multilevel"/>
    <w:tmpl w:val="685039F6"/>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6" w15:restartNumberingAfterBreak="0">
    <w:nsid w:val="5F09261E"/>
    <w:multiLevelType w:val="multilevel"/>
    <w:tmpl w:val="2E2EFC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F1E4EF4"/>
    <w:multiLevelType w:val="multilevel"/>
    <w:tmpl w:val="37E0E63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17D45FC"/>
    <w:multiLevelType w:val="multilevel"/>
    <w:tmpl w:val="5172F386"/>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9" w15:restartNumberingAfterBreak="0">
    <w:nsid w:val="687808D3"/>
    <w:multiLevelType w:val="multilevel"/>
    <w:tmpl w:val="68AE5C40"/>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0" w15:restartNumberingAfterBreak="0">
    <w:nsid w:val="68FF45F5"/>
    <w:multiLevelType w:val="multilevel"/>
    <w:tmpl w:val="36F8515A"/>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15:restartNumberingAfterBreak="0">
    <w:nsid w:val="69DD7E70"/>
    <w:multiLevelType w:val="multilevel"/>
    <w:tmpl w:val="DF04286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6A50591B"/>
    <w:multiLevelType w:val="multilevel"/>
    <w:tmpl w:val="5DBED1AA"/>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3" w15:restartNumberingAfterBreak="0">
    <w:nsid w:val="6BF727DA"/>
    <w:multiLevelType w:val="multilevel"/>
    <w:tmpl w:val="2CEE13B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4" w15:restartNumberingAfterBreak="0">
    <w:nsid w:val="6DFC27F8"/>
    <w:multiLevelType w:val="hybridMultilevel"/>
    <w:tmpl w:val="FD0EC564"/>
    <w:styleLink w:val="ImportedStyle3"/>
    <w:lvl w:ilvl="0" w:tplc="28D24ECE">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B018B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6223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EC89B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C4D29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7829A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32F07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1693C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CEE26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6E0D3EAB"/>
    <w:multiLevelType w:val="multilevel"/>
    <w:tmpl w:val="B8C627E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6" w15:restartNumberingAfterBreak="0">
    <w:nsid w:val="705F2CF1"/>
    <w:multiLevelType w:val="multilevel"/>
    <w:tmpl w:val="9370A55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7" w15:restartNumberingAfterBreak="0">
    <w:nsid w:val="70E255D6"/>
    <w:multiLevelType w:val="multilevel"/>
    <w:tmpl w:val="68A2A28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45703D0"/>
    <w:multiLevelType w:val="hybridMultilevel"/>
    <w:tmpl w:val="DF4E4F58"/>
    <w:styleLink w:val="ImportedStyle1"/>
    <w:lvl w:ilvl="0" w:tplc="7322551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B25940">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EC8DA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72BF4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0417DE">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606B34">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64B426">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FA292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D04980">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74DB48BE"/>
    <w:multiLevelType w:val="multilevel"/>
    <w:tmpl w:val="EC8C5B9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7E990243"/>
    <w:multiLevelType w:val="multilevel"/>
    <w:tmpl w:val="FBAC8C7E"/>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48"/>
  </w:num>
  <w:num w:numId="2">
    <w:abstractNumId w:val="44"/>
  </w:num>
  <w:num w:numId="3">
    <w:abstractNumId w:val="12"/>
  </w:num>
  <w:num w:numId="4">
    <w:abstractNumId w:val="0"/>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68F"/>
    <w:rsid w:val="00000178"/>
    <w:rsid w:val="00002343"/>
    <w:rsid w:val="00012EC6"/>
    <w:rsid w:val="00022A5A"/>
    <w:rsid w:val="00024945"/>
    <w:rsid w:val="00027148"/>
    <w:rsid w:val="000304B2"/>
    <w:rsid w:val="000307C2"/>
    <w:rsid w:val="00030BB6"/>
    <w:rsid w:val="00036E76"/>
    <w:rsid w:val="00047EB3"/>
    <w:rsid w:val="00057500"/>
    <w:rsid w:val="000604B2"/>
    <w:rsid w:val="00062E5A"/>
    <w:rsid w:val="00066115"/>
    <w:rsid w:val="00071280"/>
    <w:rsid w:val="00073652"/>
    <w:rsid w:val="00080449"/>
    <w:rsid w:val="00080633"/>
    <w:rsid w:val="00080BA2"/>
    <w:rsid w:val="000854DE"/>
    <w:rsid w:val="000902FA"/>
    <w:rsid w:val="00094027"/>
    <w:rsid w:val="00095AB4"/>
    <w:rsid w:val="000A0FC4"/>
    <w:rsid w:val="000A7577"/>
    <w:rsid w:val="000B336D"/>
    <w:rsid w:val="000B4F53"/>
    <w:rsid w:val="000B5905"/>
    <w:rsid w:val="000B5ADC"/>
    <w:rsid w:val="000D21E8"/>
    <w:rsid w:val="000D769C"/>
    <w:rsid w:val="000E551D"/>
    <w:rsid w:val="000E57EE"/>
    <w:rsid w:val="000E5B59"/>
    <w:rsid w:val="000F1082"/>
    <w:rsid w:val="000F6E3C"/>
    <w:rsid w:val="000F71E3"/>
    <w:rsid w:val="0011110D"/>
    <w:rsid w:val="0011152C"/>
    <w:rsid w:val="00112434"/>
    <w:rsid w:val="00113380"/>
    <w:rsid w:val="00114EE3"/>
    <w:rsid w:val="0012002C"/>
    <w:rsid w:val="00143A0B"/>
    <w:rsid w:val="001443CA"/>
    <w:rsid w:val="001626F6"/>
    <w:rsid w:val="00170585"/>
    <w:rsid w:val="00173E60"/>
    <w:rsid w:val="00175646"/>
    <w:rsid w:val="001970C9"/>
    <w:rsid w:val="001C00F2"/>
    <w:rsid w:val="001C4EA4"/>
    <w:rsid w:val="001E192C"/>
    <w:rsid w:val="001F0CFF"/>
    <w:rsid w:val="001F485A"/>
    <w:rsid w:val="001F6267"/>
    <w:rsid w:val="0020029E"/>
    <w:rsid w:val="00207C28"/>
    <w:rsid w:val="00220ABC"/>
    <w:rsid w:val="00222B19"/>
    <w:rsid w:val="00225744"/>
    <w:rsid w:val="002307F4"/>
    <w:rsid w:val="00231644"/>
    <w:rsid w:val="00246192"/>
    <w:rsid w:val="0025226B"/>
    <w:rsid w:val="00253B9A"/>
    <w:rsid w:val="002552D3"/>
    <w:rsid w:val="00260BFA"/>
    <w:rsid w:val="00265854"/>
    <w:rsid w:val="00274025"/>
    <w:rsid w:val="002829BD"/>
    <w:rsid w:val="002935CE"/>
    <w:rsid w:val="00294E64"/>
    <w:rsid w:val="002A4627"/>
    <w:rsid w:val="002A4B69"/>
    <w:rsid w:val="002A55BA"/>
    <w:rsid w:val="002B33DA"/>
    <w:rsid w:val="002C1A4C"/>
    <w:rsid w:val="002C3249"/>
    <w:rsid w:val="002D3907"/>
    <w:rsid w:val="002D7E9A"/>
    <w:rsid w:val="002E66EF"/>
    <w:rsid w:val="002F768F"/>
    <w:rsid w:val="003072DF"/>
    <w:rsid w:val="003074BD"/>
    <w:rsid w:val="003110A3"/>
    <w:rsid w:val="00313288"/>
    <w:rsid w:val="00323264"/>
    <w:rsid w:val="00332174"/>
    <w:rsid w:val="00333088"/>
    <w:rsid w:val="0034064C"/>
    <w:rsid w:val="003427A5"/>
    <w:rsid w:val="00342CA6"/>
    <w:rsid w:val="00353971"/>
    <w:rsid w:val="00360C98"/>
    <w:rsid w:val="003629FA"/>
    <w:rsid w:val="0037540C"/>
    <w:rsid w:val="00381670"/>
    <w:rsid w:val="00394633"/>
    <w:rsid w:val="003A01DD"/>
    <w:rsid w:val="003A0CA5"/>
    <w:rsid w:val="003A1A79"/>
    <w:rsid w:val="003A32BE"/>
    <w:rsid w:val="003B30B1"/>
    <w:rsid w:val="003B46D5"/>
    <w:rsid w:val="003B6C21"/>
    <w:rsid w:val="003C0B19"/>
    <w:rsid w:val="003C1332"/>
    <w:rsid w:val="003C7BEE"/>
    <w:rsid w:val="003D08C5"/>
    <w:rsid w:val="003D2852"/>
    <w:rsid w:val="003E0CA9"/>
    <w:rsid w:val="003F5F1D"/>
    <w:rsid w:val="00400060"/>
    <w:rsid w:val="004014E3"/>
    <w:rsid w:val="00402B4B"/>
    <w:rsid w:val="0040582A"/>
    <w:rsid w:val="004101B9"/>
    <w:rsid w:val="0042403B"/>
    <w:rsid w:val="004277E0"/>
    <w:rsid w:val="00431ADD"/>
    <w:rsid w:val="0043546B"/>
    <w:rsid w:val="00442108"/>
    <w:rsid w:val="00461393"/>
    <w:rsid w:val="00463A81"/>
    <w:rsid w:val="0046420D"/>
    <w:rsid w:val="00465482"/>
    <w:rsid w:val="004665D4"/>
    <w:rsid w:val="00477E9C"/>
    <w:rsid w:val="0048294D"/>
    <w:rsid w:val="00487ECA"/>
    <w:rsid w:val="00490052"/>
    <w:rsid w:val="004A1DC6"/>
    <w:rsid w:val="004B0D0A"/>
    <w:rsid w:val="004C1952"/>
    <w:rsid w:val="004C2FC8"/>
    <w:rsid w:val="004D3FF6"/>
    <w:rsid w:val="004D5F86"/>
    <w:rsid w:val="004E627A"/>
    <w:rsid w:val="004F55C2"/>
    <w:rsid w:val="0050240C"/>
    <w:rsid w:val="00506E53"/>
    <w:rsid w:val="00516ADE"/>
    <w:rsid w:val="00517856"/>
    <w:rsid w:val="0052170B"/>
    <w:rsid w:val="005259D6"/>
    <w:rsid w:val="00554AD2"/>
    <w:rsid w:val="0055718B"/>
    <w:rsid w:val="00567F76"/>
    <w:rsid w:val="00571F34"/>
    <w:rsid w:val="0057262E"/>
    <w:rsid w:val="00577DFF"/>
    <w:rsid w:val="00577EB5"/>
    <w:rsid w:val="005866A0"/>
    <w:rsid w:val="005958C4"/>
    <w:rsid w:val="005A0B5A"/>
    <w:rsid w:val="005B0711"/>
    <w:rsid w:val="005B12EE"/>
    <w:rsid w:val="005B1A50"/>
    <w:rsid w:val="005C0E4E"/>
    <w:rsid w:val="005E034D"/>
    <w:rsid w:val="005E3D54"/>
    <w:rsid w:val="005E7715"/>
    <w:rsid w:val="005F35CA"/>
    <w:rsid w:val="005F782E"/>
    <w:rsid w:val="005F7F6D"/>
    <w:rsid w:val="00600498"/>
    <w:rsid w:val="00600B32"/>
    <w:rsid w:val="00602A7F"/>
    <w:rsid w:val="00602CA7"/>
    <w:rsid w:val="00616001"/>
    <w:rsid w:val="00621FA5"/>
    <w:rsid w:val="00622A4E"/>
    <w:rsid w:val="006254BA"/>
    <w:rsid w:val="006341CB"/>
    <w:rsid w:val="006370D8"/>
    <w:rsid w:val="006454FD"/>
    <w:rsid w:val="006515D7"/>
    <w:rsid w:val="00652E83"/>
    <w:rsid w:val="006600ED"/>
    <w:rsid w:val="00664630"/>
    <w:rsid w:val="00667A00"/>
    <w:rsid w:val="00667F47"/>
    <w:rsid w:val="00671ADF"/>
    <w:rsid w:val="006746D8"/>
    <w:rsid w:val="00675021"/>
    <w:rsid w:val="00682128"/>
    <w:rsid w:val="00683CCD"/>
    <w:rsid w:val="00692436"/>
    <w:rsid w:val="00695C71"/>
    <w:rsid w:val="00697C9D"/>
    <w:rsid w:val="006B74DA"/>
    <w:rsid w:val="006C03B9"/>
    <w:rsid w:val="006C6CD6"/>
    <w:rsid w:val="006C6D33"/>
    <w:rsid w:val="006F3F26"/>
    <w:rsid w:val="006F4334"/>
    <w:rsid w:val="00701723"/>
    <w:rsid w:val="00720139"/>
    <w:rsid w:val="00721C08"/>
    <w:rsid w:val="00724DC6"/>
    <w:rsid w:val="00731AD5"/>
    <w:rsid w:val="007322F5"/>
    <w:rsid w:val="00732833"/>
    <w:rsid w:val="00737A98"/>
    <w:rsid w:val="00740C71"/>
    <w:rsid w:val="007444FE"/>
    <w:rsid w:val="0074509C"/>
    <w:rsid w:val="00753CBF"/>
    <w:rsid w:val="00754207"/>
    <w:rsid w:val="00761EF9"/>
    <w:rsid w:val="00762965"/>
    <w:rsid w:val="0078433F"/>
    <w:rsid w:val="00786B5D"/>
    <w:rsid w:val="00793234"/>
    <w:rsid w:val="00794033"/>
    <w:rsid w:val="007A1BD0"/>
    <w:rsid w:val="007B212A"/>
    <w:rsid w:val="007B290F"/>
    <w:rsid w:val="007B2990"/>
    <w:rsid w:val="007B5548"/>
    <w:rsid w:val="007E0C6D"/>
    <w:rsid w:val="007E6846"/>
    <w:rsid w:val="007F0936"/>
    <w:rsid w:val="007F114A"/>
    <w:rsid w:val="007F6351"/>
    <w:rsid w:val="00805A1A"/>
    <w:rsid w:val="00806ECE"/>
    <w:rsid w:val="0081650B"/>
    <w:rsid w:val="00816736"/>
    <w:rsid w:val="00822D0E"/>
    <w:rsid w:val="00824393"/>
    <w:rsid w:val="008272CA"/>
    <w:rsid w:val="008434CF"/>
    <w:rsid w:val="00845638"/>
    <w:rsid w:val="008505B1"/>
    <w:rsid w:val="00851D15"/>
    <w:rsid w:val="0085410D"/>
    <w:rsid w:val="0085462C"/>
    <w:rsid w:val="00862855"/>
    <w:rsid w:val="00863A86"/>
    <w:rsid w:val="0087134F"/>
    <w:rsid w:val="00873BDE"/>
    <w:rsid w:val="008754E2"/>
    <w:rsid w:val="0087665E"/>
    <w:rsid w:val="00876ED1"/>
    <w:rsid w:val="008830A0"/>
    <w:rsid w:val="00885EE6"/>
    <w:rsid w:val="008906B9"/>
    <w:rsid w:val="0089154D"/>
    <w:rsid w:val="00894EEC"/>
    <w:rsid w:val="00895514"/>
    <w:rsid w:val="00895BDC"/>
    <w:rsid w:val="008A2918"/>
    <w:rsid w:val="008A73A7"/>
    <w:rsid w:val="008B38D9"/>
    <w:rsid w:val="008B392F"/>
    <w:rsid w:val="008B653A"/>
    <w:rsid w:val="008C04E6"/>
    <w:rsid w:val="008C0C76"/>
    <w:rsid w:val="008C2263"/>
    <w:rsid w:val="008E78A7"/>
    <w:rsid w:val="008F2AD7"/>
    <w:rsid w:val="008F5AB7"/>
    <w:rsid w:val="00904861"/>
    <w:rsid w:val="00905870"/>
    <w:rsid w:val="00907AFC"/>
    <w:rsid w:val="00910D9B"/>
    <w:rsid w:val="00913E11"/>
    <w:rsid w:val="00916D77"/>
    <w:rsid w:val="00920A9B"/>
    <w:rsid w:val="009228CE"/>
    <w:rsid w:val="0093194B"/>
    <w:rsid w:val="00936081"/>
    <w:rsid w:val="009562EB"/>
    <w:rsid w:val="009608B9"/>
    <w:rsid w:val="00960981"/>
    <w:rsid w:val="00962442"/>
    <w:rsid w:val="00974BAA"/>
    <w:rsid w:val="0099527E"/>
    <w:rsid w:val="009A0C4D"/>
    <w:rsid w:val="009A0FAA"/>
    <w:rsid w:val="009A5122"/>
    <w:rsid w:val="009B52DB"/>
    <w:rsid w:val="009B6F17"/>
    <w:rsid w:val="009C0848"/>
    <w:rsid w:val="009C7895"/>
    <w:rsid w:val="009E6B52"/>
    <w:rsid w:val="009F0695"/>
    <w:rsid w:val="009F0C5F"/>
    <w:rsid w:val="009F5BAF"/>
    <w:rsid w:val="00A00F55"/>
    <w:rsid w:val="00A0742B"/>
    <w:rsid w:val="00A11F58"/>
    <w:rsid w:val="00A20349"/>
    <w:rsid w:val="00A237F8"/>
    <w:rsid w:val="00A240AE"/>
    <w:rsid w:val="00A32161"/>
    <w:rsid w:val="00A32787"/>
    <w:rsid w:val="00A361A1"/>
    <w:rsid w:val="00A370AC"/>
    <w:rsid w:val="00A54E79"/>
    <w:rsid w:val="00A55758"/>
    <w:rsid w:val="00A57B30"/>
    <w:rsid w:val="00A63E83"/>
    <w:rsid w:val="00A7309A"/>
    <w:rsid w:val="00A754AD"/>
    <w:rsid w:val="00A81723"/>
    <w:rsid w:val="00A81C41"/>
    <w:rsid w:val="00A824D0"/>
    <w:rsid w:val="00A83C85"/>
    <w:rsid w:val="00AA3391"/>
    <w:rsid w:val="00AB6C84"/>
    <w:rsid w:val="00AC28BE"/>
    <w:rsid w:val="00AD05F0"/>
    <w:rsid w:val="00AD28C0"/>
    <w:rsid w:val="00AE3DC6"/>
    <w:rsid w:val="00AE47B1"/>
    <w:rsid w:val="00AE7757"/>
    <w:rsid w:val="00AE7EFD"/>
    <w:rsid w:val="00AF5C51"/>
    <w:rsid w:val="00B01068"/>
    <w:rsid w:val="00B0220A"/>
    <w:rsid w:val="00B04530"/>
    <w:rsid w:val="00B14138"/>
    <w:rsid w:val="00B231BB"/>
    <w:rsid w:val="00B27262"/>
    <w:rsid w:val="00B30AB6"/>
    <w:rsid w:val="00B324A2"/>
    <w:rsid w:val="00B33F93"/>
    <w:rsid w:val="00B34983"/>
    <w:rsid w:val="00B34B10"/>
    <w:rsid w:val="00B423EA"/>
    <w:rsid w:val="00B43151"/>
    <w:rsid w:val="00B44FAA"/>
    <w:rsid w:val="00B71C27"/>
    <w:rsid w:val="00B72E06"/>
    <w:rsid w:val="00B7592D"/>
    <w:rsid w:val="00B8002D"/>
    <w:rsid w:val="00B91A21"/>
    <w:rsid w:val="00B91D43"/>
    <w:rsid w:val="00BA04B8"/>
    <w:rsid w:val="00BB772A"/>
    <w:rsid w:val="00BC2BF7"/>
    <w:rsid w:val="00BC7699"/>
    <w:rsid w:val="00BC78CD"/>
    <w:rsid w:val="00BD6783"/>
    <w:rsid w:val="00BD71C6"/>
    <w:rsid w:val="00C0238D"/>
    <w:rsid w:val="00C0597F"/>
    <w:rsid w:val="00C05FD2"/>
    <w:rsid w:val="00C2368F"/>
    <w:rsid w:val="00C23968"/>
    <w:rsid w:val="00C301AA"/>
    <w:rsid w:val="00C438D8"/>
    <w:rsid w:val="00C517AD"/>
    <w:rsid w:val="00C60374"/>
    <w:rsid w:val="00C60C92"/>
    <w:rsid w:val="00C6259D"/>
    <w:rsid w:val="00C6753A"/>
    <w:rsid w:val="00C6764B"/>
    <w:rsid w:val="00C85482"/>
    <w:rsid w:val="00C8665F"/>
    <w:rsid w:val="00C95938"/>
    <w:rsid w:val="00C9715C"/>
    <w:rsid w:val="00CC0DCD"/>
    <w:rsid w:val="00CC1FFA"/>
    <w:rsid w:val="00CD7F86"/>
    <w:rsid w:val="00CE658E"/>
    <w:rsid w:val="00CE7014"/>
    <w:rsid w:val="00CE7071"/>
    <w:rsid w:val="00CF66E6"/>
    <w:rsid w:val="00CF75F3"/>
    <w:rsid w:val="00D01AAF"/>
    <w:rsid w:val="00D07C6C"/>
    <w:rsid w:val="00D07DC3"/>
    <w:rsid w:val="00D27718"/>
    <w:rsid w:val="00D27D01"/>
    <w:rsid w:val="00D439EB"/>
    <w:rsid w:val="00D43AC1"/>
    <w:rsid w:val="00D47F6A"/>
    <w:rsid w:val="00D7255F"/>
    <w:rsid w:val="00D80C17"/>
    <w:rsid w:val="00D95293"/>
    <w:rsid w:val="00DA33CC"/>
    <w:rsid w:val="00DA6088"/>
    <w:rsid w:val="00DB17C8"/>
    <w:rsid w:val="00DB44F1"/>
    <w:rsid w:val="00DB5D41"/>
    <w:rsid w:val="00DC3243"/>
    <w:rsid w:val="00E06CEB"/>
    <w:rsid w:val="00E23A57"/>
    <w:rsid w:val="00E23C81"/>
    <w:rsid w:val="00E26324"/>
    <w:rsid w:val="00E27280"/>
    <w:rsid w:val="00E27FBE"/>
    <w:rsid w:val="00E44D75"/>
    <w:rsid w:val="00E51918"/>
    <w:rsid w:val="00E531E6"/>
    <w:rsid w:val="00E53CFF"/>
    <w:rsid w:val="00E548C7"/>
    <w:rsid w:val="00E62CD0"/>
    <w:rsid w:val="00E97270"/>
    <w:rsid w:val="00EA050D"/>
    <w:rsid w:val="00EA5286"/>
    <w:rsid w:val="00EA5A5A"/>
    <w:rsid w:val="00EB2331"/>
    <w:rsid w:val="00EB3C89"/>
    <w:rsid w:val="00EB74F5"/>
    <w:rsid w:val="00EC57CF"/>
    <w:rsid w:val="00EC7318"/>
    <w:rsid w:val="00EE29A4"/>
    <w:rsid w:val="00F00FF8"/>
    <w:rsid w:val="00F06D1B"/>
    <w:rsid w:val="00F078D6"/>
    <w:rsid w:val="00F07C73"/>
    <w:rsid w:val="00F17113"/>
    <w:rsid w:val="00F20F33"/>
    <w:rsid w:val="00F274E8"/>
    <w:rsid w:val="00F31144"/>
    <w:rsid w:val="00F4308D"/>
    <w:rsid w:val="00F51772"/>
    <w:rsid w:val="00F55D1D"/>
    <w:rsid w:val="00F56AFB"/>
    <w:rsid w:val="00F77571"/>
    <w:rsid w:val="00F912E5"/>
    <w:rsid w:val="00F91C86"/>
    <w:rsid w:val="00FC398E"/>
    <w:rsid w:val="00FD0DFA"/>
    <w:rsid w:val="00FD4B36"/>
    <w:rsid w:val="00FE2DAD"/>
    <w:rsid w:val="00FE6708"/>
    <w:rsid w:val="00FF1569"/>
    <w:rsid w:val="00FF26EC"/>
    <w:rsid w:val="00FF6E20"/>
    <w:rsid w:val="00FF758E"/>
    <w:rsid w:val="014401E3"/>
    <w:rsid w:val="01DAD47A"/>
    <w:rsid w:val="029A7D6F"/>
    <w:rsid w:val="036388FB"/>
    <w:rsid w:val="04627A48"/>
    <w:rsid w:val="047BA2A5"/>
    <w:rsid w:val="05968026"/>
    <w:rsid w:val="06B12054"/>
    <w:rsid w:val="0807E152"/>
    <w:rsid w:val="08409BA2"/>
    <w:rsid w:val="08F01B1F"/>
    <w:rsid w:val="09E46AF8"/>
    <w:rsid w:val="09E8C116"/>
    <w:rsid w:val="0A2EF617"/>
    <w:rsid w:val="0B8029EA"/>
    <w:rsid w:val="0BEA7513"/>
    <w:rsid w:val="0C283758"/>
    <w:rsid w:val="0C49B5B9"/>
    <w:rsid w:val="0C61BBC3"/>
    <w:rsid w:val="0D02D1EE"/>
    <w:rsid w:val="0D07397B"/>
    <w:rsid w:val="0E56AEC6"/>
    <w:rsid w:val="0E69C912"/>
    <w:rsid w:val="0E6F299C"/>
    <w:rsid w:val="0EB7CAAC"/>
    <w:rsid w:val="10539B0D"/>
    <w:rsid w:val="11EF6B6E"/>
    <w:rsid w:val="12863E05"/>
    <w:rsid w:val="12B7D4EA"/>
    <w:rsid w:val="13E8366D"/>
    <w:rsid w:val="1428E2F5"/>
    <w:rsid w:val="155338A8"/>
    <w:rsid w:val="15EF75AC"/>
    <w:rsid w:val="16611324"/>
    <w:rsid w:val="1698795D"/>
    <w:rsid w:val="16B1A1BA"/>
    <w:rsid w:val="184D721B"/>
    <w:rsid w:val="187906DB"/>
    <w:rsid w:val="191D96A8"/>
    <w:rsid w:val="1A4D0767"/>
    <w:rsid w:val="1B06108F"/>
    <w:rsid w:val="1B6BEA80"/>
    <w:rsid w:val="1CE975D7"/>
    <w:rsid w:val="1CF6800A"/>
    <w:rsid w:val="1D20E33E"/>
    <w:rsid w:val="1ECDEE76"/>
    <w:rsid w:val="1F020874"/>
    <w:rsid w:val="1F29B26C"/>
    <w:rsid w:val="1F8D03E3"/>
    <w:rsid w:val="209DD8D5"/>
    <w:rsid w:val="2145E643"/>
    <w:rsid w:val="229BB378"/>
    <w:rsid w:val="234C1AB7"/>
    <w:rsid w:val="237EE9EB"/>
    <w:rsid w:val="23DAC150"/>
    <w:rsid w:val="24F71BE6"/>
    <w:rsid w:val="26B68AAD"/>
    <w:rsid w:val="279EDA21"/>
    <w:rsid w:val="2950F828"/>
    <w:rsid w:val="29D50312"/>
    <w:rsid w:val="2B444177"/>
    <w:rsid w:val="2BBB1C9F"/>
    <w:rsid w:val="2D56ED00"/>
    <w:rsid w:val="2D76113D"/>
    <w:rsid w:val="2E21D9F3"/>
    <w:rsid w:val="2E856DE6"/>
    <w:rsid w:val="2EC19C92"/>
    <w:rsid w:val="2F830ECB"/>
    <w:rsid w:val="2FCDC74F"/>
    <w:rsid w:val="307955D7"/>
    <w:rsid w:val="31301A03"/>
    <w:rsid w:val="315A7D37"/>
    <w:rsid w:val="31D23ABA"/>
    <w:rsid w:val="3228DBFB"/>
    <w:rsid w:val="32BAAF8D"/>
    <w:rsid w:val="346EB208"/>
    <w:rsid w:val="347D5D29"/>
    <w:rsid w:val="36038B26"/>
    <w:rsid w:val="36FDCF46"/>
    <w:rsid w:val="370A15C6"/>
    <w:rsid w:val="379F5B87"/>
    <w:rsid w:val="37ABBADB"/>
    <w:rsid w:val="37B883E4"/>
    <w:rsid w:val="380F1390"/>
    <w:rsid w:val="38999FA7"/>
    <w:rsid w:val="38A46AC0"/>
    <w:rsid w:val="390BA173"/>
    <w:rsid w:val="396F612C"/>
    <w:rsid w:val="398C2D7F"/>
    <w:rsid w:val="3A4C02ED"/>
    <w:rsid w:val="3AE0CDA1"/>
    <w:rsid w:val="3B75BC66"/>
    <w:rsid w:val="3BB695E4"/>
    <w:rsid w:val="3C6191D3"/>
    <w:rsid w:val="3CD149DC"/>
    <w:rsid w:val="3FF80563"/>
    <w:rsid w:val="40AD3A1E"/>
    <w:rsid w:val="40B0F80C"/>
    <w:rsid w:val="40BE2D4B"/>
    <w:rsid w:val="415F662A"/>
    <w:rsid w:val="43EE2ED8"/>
    <w:rsid w:val="453CA251"/>
    <w:rsid w:val="455EFA52"/>
    <w:rsid w:val="458C56B5"/>
    <w:rsid w:val="46373EDA"/>
    <w:rsid w:val="47B863E7"/>
    <w:rsid w:val="47D30F3B"/>
    <w:rsid w:val="4B262E68"/>
    <w:rsid w:val="4B59996E"/>
    <w:rsid w:val="4C77B59D"/>
    <w:rsid w:val="4C81E2B3"/>
    <w:rsid w:val="4CE76DA6"/>
    <w:rsid w:val="4D979074"/>
    <w:rsid w:val="4DA2D7F7"/>
    <w:rsid w:val="4DADD436"/>
    <w:rsid w:val="4E1B7384"/>
    <w:rsid w:val="4EFCD2E8"/>
    <w:rsid w:val="4FA3907A"/>
    <w:rsid w:val="4FFCB400"/>
    <w:rsid w:val="501528A4"/>
    <w:rsid w:val="5028E423"/>
    <w:rsid w:val="50A99A7F"/>
    <w:rsid w:val="51BADEC9"/>
    <w:rsid w:val="51C4B484"/>
    <w:rsid w:val="52548C17"/>
    <w:rsid w:val="528DD7D5"/>
    <w:rsid w:val="5307B8D1"/>
    <w:rsid w:val="536084E5"/>
    <w:rsid w:val="53D2B867"/>
    <w:rsid w:val="54052EB7"/>
    <w:rsid w:val="54C8F8E1"/>
    <w:rsid w:val="54FC5546"/>
    <w:rsid w:val="557B897A"/>
    <w:rsid w:val="5597085A"/>
    <w:rsid w:val="56268569"/>
    <w:rsid w:val="571759DB"/>
    <w:rsid w:val="5723A71C"/>
    <w:rsid w:val="58622C63"/>
    <w:rsid w:val="58BF660E"/>
    <w:rsid w:val="5A5F9DFC"/>
    <w:rsid w:val="5AF9F68C"/>
    <w:rsid w:val="5B55CDF1"/>
    <w:rsid w:val="5BF706D0"/>
    <w:rsid w:val="5CA701C4"/>
    <w:rsid w:val="6220016F"/>
    <w:rsid w:val="626E35DA"/>
    <w:rsid w:val="6340CEC3"/>
    <w:rsid w:val="63525A35"/>
    <w:rsid w:val="63B0FBDF"/>
    <w:rsid w:val="659DE916"/>
    <w:rsid w:val="65BDCF0E"/>
    <w:rsid w:val="669338DF"/>
    <w:rsid w:val="66BFA19C"/>
    <w:rsid w:val="67287EA0"/>
    <w:rsid w:val="6739B977"/>
    <w:rsid w:val="68099A63"/>
    <w:rsid w:val="6A35BC2E"/>
    <w:rsid w:val="6A9454A6"/>
    <w:rsid w:val="6B3F2BC6"/>
    <w:rsid w:val="6C5A86CA"/>
    <w:rsid w:val="6CCC1450"/>
    <w:rsid w:val="6CDB895E"/>
    <w:rsid w:val="6D7C0F44"/>
    <w:rsid w:val="6D86854D"/>
    <w:rsid w:val="6D9F5977"/>
    <w:rsid w:val="6DFB850F"/>
    <w:rsid w:val="7023CD7F"/>
    <w:rsid w:val="7072708A"/>
    <w:rsid w:val="709BD30F"/>
    <w:rsid w:val="7259F670"/>
    <w:rsid w:val="737D4C86"/>
    <w:rsid w:val="73DC9E74"/>
    <w:rsid w:val="74202A05"/>
    <w:rsid w:val="744C567D"/>
    <w:rsid w:val="74BDFDD8"/>
    <w:rsid w:val="750D8C48"/>
    <w:rsid w:val="75E38B25"/>
    <w:rsid w:val="768EB8E5"/>
    <w:rsid w:val="76930F03"/>
    <w:rsid w:val="77143F36"/>
    <w:rsid w:val="772D6793"/>
    <w:rsid w:val="77307791"/>
    <w:rsid w:val="773EA26A"/>
    <w:rsid w:val="779D1F9C"/>
    <w:rsid w:val="77E1D6C7"/>
    <w:rsid w:val="78203443"/>
    <w:rsid w:val="79E3E2EA"/>
    <w:rsid w:val="7A76549B"/>
    <w:rsid w:val="7AB0F8C9"/>
    <w:rsid w:val="7BA4C4CD"/>
    <w:rsid w:val="7C00D8B6"/>
    <w:rsid w:val="7C4B21E2"/>
    <w:rsid w:val="7D1E4AA9"/>
    <w:rsid w:val="7D92EAE6"/>
    <w:rsid w:val="7DC70C4B"/>
    <w:rsid w:val="7ED34C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94F35C"/>
  <w15:docId w15:val="{9F57896C-8312-42F7-B723-BD48500C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Title">
    <w:name w:val="Title"/>
    <w:next w:val="BodyA"/>
    <w:uiPriority w:val="10"/>
    <w:qFormat/>
    <w:pPr>
      <w:keepNext/>
    </w:pPr>
    <w:rPr>
      <w:rFonts w:ascii="Helvetica Neue" w:hAnsi="Helvetica Neue" w:cs="Arial Unicode MS"/>
      <w:b/>
      <w:bCs/>
      <w:color w:val="000000"/>
      <w:sz w:val="60"/>
      <w:szCs w:val="60"/>
      <w:u w:color="000000"/>
      <w14:textOutline w14:w="12700" w14:cap="flat" w14:cmpd="sng" w14:algn="ctr">
        <w14:noFill/>
        <w14:prstDash w14:val="solid"/>
        <w14:miter w14:lim="400000"/>
      </w14:textOutline>
    </w:rPr>
  </w:style>
  <w:style w:type="paragraph" w:styleId="ListParagraph">
    <w:name w:val="List Paragraph"/>
    <w:aliases w:val="Proposal Bullet List,List Paragraph1,List Paragraph2,Body Bullet,TOC style,Paragraph,Lettre d'introduction,lp1,List Paragraph 1,Bullet Style,Bullet OSM,Bullet,Bullet List,FooterText,bl,Dot pt,F5 List Paragraph,No Spacing1,Indicator Text,3"/>
    <w:link w:val="ListParagraphChar"/>
    <w:qFormat/>
    <w:pPr>
      <w:spacing w:after="160" w:line="259"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4">
    <w:name w:val="Imported Style 4"/>
    <w:pPr>
      <w:numPr>
        <w:numId w:val="3"/>
      </w:numPr>
    </w:pPr>
  </w:style>
  <w:style w:type="paragraph" w:styleId="NoSpacing">
    <w:name w:val="No Spacing"/>
    <w:rPr>
      <w:rFonts w:ascii="Calibri" w:eastAsia="Calibri" w:hAnsi="Calibri" w:cs="Calibri"/>
      <w:color w:val="000000"/>
      <w:sz w:val="22"/>
      <w:szCs w:val="22"/>
      <w:u w:color="000000"/>
    </w:rPr>
  </w:style>
  <w:style w:type="numbering" w:customStyle="1" w:styleId="ImportedStyle5">
    <w:name w:val="Imported Style 5"/>
    <w:pPr>
      <w:numPr>
        <w:numId w:val="4"/>
      </w:numPr>
    </w:pPr>
  </w:style>
  <w:style w:type="character" w:customStyle="1" w:styleId="ListParagraphChar">
    <w:name w:val="List Paragraph Char"/>
    <w:aliases w:val="Proposal Bullet List Char,List Paragraph1 Char,List Paragraph2 Char,Body Bullet Char,TOC style Char,Paragraph Char,Lettre d'introduction Char,lp1 Char,List Paragraph 1 Char,Bullet Style Char,Bullet OSM Char,Bullet Char,bl Char,3 Char"/>
    <w:link w:val="ListParagraph"/>
    <w:uiPriority w:val="34"/>
    <w:locked/>
    <w:rsid w:val="00720139"/>
    <w:rPr>
      <w:rFonts w:ascii="Calibri" w:hAnsi="Calibri" w:cs="Arial Unicode MS"/>
      <w:color w:val="000000"/>
      <w:sz w:val="22"/>
      <w:szCs w:val="22"/>
      <w:u w:color="000000"/>
    </w:rPr>
  </w:style>
  <w:style w:type="paragraph" w:styleId="Header">
    <w:name w:val="header"/>
    <w:basedOn w:val="Normal"/>
    <w:link w:val="HeaderChar"/>
    <w:uiPriority w:val="99"/>
    <w:unhideWhenUsed/>
    <w:rsid w:val="00F51772"/>
    <w:pPr>
      <w:tabs>
        <w:tab w:val="center" w:pos="4680"/>
        <w:tab w:val="right" w:pos="9360"/>
      </w:tabs>
    </w:pPr>
  </w:style>
  <w:style w:type="character" w:customStyle="1" w:styleId="HeaderChar">
    <w:name w:val="Header Char"/>
    <w:basedOn w:val="DefaultParagraphFont"/>
    <w:link w:val="Header"/>
    <w:uiPriority w:val="99"/>
    <w:rsid w:val="00F51772"/>
    <w:rPr>
      <w:sz w:val="24"/>
      <w:szCs w:val="24"/>
    </w:rPr>
  </w:style>
  <w:style w:type="paragraph" w:styleId="Footer">
    <w:name w:val="footer"/>
    <w:basedOn w:val="Normal"/>
    <w:link w:val="FooterChar"/>
    <w:uiPriority w:val="99"/>
    <w:unhideWhenUsed/>
    <w:rsid w:val="00F51772"/>
    <w:pPr>
      <w:tabs>
        <w:tab w:val="center" w:pos="4680"/>
        <w:tab w:val="right" w:pos="9360"/>
      </w:tabs>
    </w:pPr>
  </w:style>
  <w:style w:type="character" w:customStyle="1" w:styleId="FooterChar">
    <w:name w:val="Footer Char"/>
    <w:basedOn w:val="DefaultParagraphFont"/>
    <w:link w:val="Footer"/>
    <w:uiPriority w:val="99"/>
    <w:rsid w:val="00F51772"/>
    <w:rPr>
      <w:sz w:val="24"/>
      <w:szCs w:val="24"/>
    </w:rPr>
  </w:style>
  <w:style w:type="paragraph" w:customStyle="1" w:styleId="xmsonormal">
    <w:name w:val="x_msonormal"/>
    <w:basedOn w:val="Normal"/>
    <w:rsid w:val="000604B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customStyle="1" w:styleId="paragraph">
    <w:name w:val="paragraph"/>
    <w:basedOn w:val="Normal"/>
    <w:rsid w:val="009F0C5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normaltextrun">
    <w:name w:val="normaltextrun"/>
    <w:basedOn w:val="DefaultParagraphFont"/>
    <w:rsid w:val="009F0C5F"/>
  </w:style>
  <w:style w:type="character" w:customStyle="1" w:styleId="eop">
    <w:name w:val="eop"/>
    <w:basedOn w:val="DefaultParagraphFont"/>
    <w:rsid w:val="009F0C5F"/>
  </w:style>
  <w:style w:type="character" w:customStyle="1" w:styleId="tabchar">
    <w:name w:val="tabchar"/>
    <w:basedOn w:val="DefaultParagraphFont"/>
    <w:rsid w:val="009F0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081621">
      <w:bodyDiv w:val="1"/>
      <w:marLeft w:val="0"/>
      <w:marRight w:val="0"/>
      <w:marTop w:val="0"/>
      <w:marBottom w:val="0"/>
      <w:divBdr>
        <w:top w:val="none" w:sz="0" w:space="0" w:color="auto"/>
        <w:left w:val="none" w:sz="0" w:space="0" w:color="auto"/>
        <w:bottom w:val="none" w:sz="0" w:space="0" w:color="auto"/>
        <w:right w:val="none" w:sz="0" w:space="0" w:color="auto"/>
      </w:divBdr>
    </w:div>
    <w:div w:id="1422872424">
      <w:bodyDiv w:val="1"/>
      <w:marLeft w:val="0"/>
      <w:marRight w:val="0"/>
      <w:marTop w:val="0"/>
      <w:marBottom w:val="0"/>
      <w:divBdr>
        <w:top w:val="none" w:sz="0" w:space="0" w:color="auto"/>
        <w:left w:val="none" w:sz="0" w:space="0" w:color="auto"/>
        <w:bottom w:val="none" w:sz="0" w:space="0" w:color="auto"/>
        <w:right w:val="none" w:sz="0" w:space="0" w:color="auto"/>
      </w:divBdr>
    </w:div>
    <w:div w:id="1453593668">
      <w:bodyDiv w:val="1"/>
      <w:marLeft w:val="0"/>
      <w:marRight w:val="0"/>
      <w:marTop w:val="0"/>
      <w:marBottom w:val="0"/>
      <w:divBdr>
        <w:top w:val="none" w:sz="0" w:space="0" w:color="auto"/>
        <w:left w:val="none" w:sz="0" w:space="0" w:color="auto"/>
        <w:bottom w:val="none" w:sz="0" w:space="0" w:color="auto"/>
        <w:right w:val="none" w:sz="0" w:space="0" w:color="auto"/>
      </w:divBdr>
    </w:div>
    <w:div w:id="1575580382">
      <w:bodyDiv w:val="1"/>
      <w:marLeft w:val="0"/>
      <w:marRight w:val="0"/>
      <w:marTop w:val="0"/>
      <w:marBottom w:val="0"/>
      <w:divBdr>
        <w:top w:val="none" w:sz="0" w:space="0" w:color="auto"/>
        <w:left w:val="none" w:sz="0" w:space="0" w:color="auto"/>
        <w:bottom w:val="none" w:sz="0" w:space="0" w:color="auto"/>
        <w:right w:val="none" w:sz="0" w:space="0" w:color="auto"/>
      </w:divBdr>
    </w:div>
    <w:div w:id="1731686502">
      <w:bodyDiv w:val="1"/>
      <w:marLeft w:val="0"/>
      <w:marRight w:val="0"/>
      <w:marTop w:val="0"/>
      <w:marBottom w:val="0"/>
      <w:divBdr>
        <w:top w:val="none" w:sz="0" w:space="0" w:color="auto"/>
        <w:left w:val="none" w:sz="0" w:space="0" w:color="auto"/>
        <w:bottom w:val="none" w:sz="0" w:space="0" w:color="auto"/>
        <w:right w:val="none" w:sz="0" w:space="0" w:color="auto"/>
      </w:divBdr>
    </w:div>
    <w:div w:id="1785268764">
      <w:bodyDiv w:val="1"/>
      <w:marLeft w:val="0"/>
      <w:marRight w:val="0"/>
      <w:marTop w:val="0"/>
      <w:marBottom w:val="0"/>
      <w:divBdr>
        <w:top w:val="none" w:sz="0" w:space="0" w:color="auto"/>
        <w:left w:val="none" w:sz="0" w:space="0" w:color="auto"/>
        <w:bottom w:val="none" w:sz="0" w:space="0" w:color="auto"/>
        <w:right w:val="none" w:sz="0" w:space="0" w:color="auto"/>
      </w:divBdr>
    </w:div>
    <w:div w:id="2140830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DC8FCA17C446E5B9EAAEECD91D79E9"/>
        <w:category>
          <w:name w:val="General"/>
          <w:gallery w:val="placeholder"/>
        </w:category>
        <w:types>
          <w:type w:val="bbPlcHdr"/>
        </w:types>
        <w:behaviors>
          <w:behavior w:val="content"/>
        </w:behaviors>
        <w:guid w:val="{E6F3F1E6-7251-4A36-AC3E-FD7AFE3BE75C}"/>
      </w:docPartPr>
      <w:docPartBody>
        <w:p w:rsidR="006B0CD2" w:rsidRDefault="00EB0202" w:rsidP="00EB0202">
          <w:pPr>
            <w:pStyle w:val="53DC8FCA17C446E5B9EAAEECD91D79E9"/>
          </w:pPr>
          <w:r>
            <w:rPr>
              <w:rStyle w:val="PlaceholderText"/>
            </w:rPr>
            <w:t>Choose an item.</w:t>
          </w:r>
        </w:p>
      </w:docPartBody>
    </w:docPart>
    <w:docPart>
      <w:docPartPr>
        <w:name w:val="AC235DC0B75D4000997B20ABC8A9676C"/>
        <w:category>
          <w:name w:val="General"/>
          <w:gallery w:val="placeholder"/>
        </w:category>
        <w:types>
          <w:type w:val="bbPlcHdr"/>
        </w:types>
        <w:behaviors>
          <w:behavior w:val="content"/>
        </w:behaviors>
        <w:guid w:val="{8036A8B3-A609-444D-9FE2-7DD7F21BDF87}"/>
      </w:docPartPr>
      <w:docPartBody>
        <w:p w:rsidR="006B0CD2" w:rsidRDefault="00EB0202" w:rsidP="00EB0202">
          <w:pPr>
            <w:pStyle w:val="AC235DC0B75D4000997B20ABC8A9676C"/>
          </w:pPr>
          <w:r>
            <w:rPr>
              <w:rStyle w:val="PlaceholderText"/>
            </w:rPr>
            <w:t>Choose an item.</w:t>
          </w:r>
        </w:p>
      </w:docPartBody>
    </w:docPart>
    <w:docPart>
      <w:docPartPr>
        <w:name w:val="A2050C54599A4DC3ABBA3DDE9AFF96D1"/>
        <w:category>
          <w:name w:val="General"/>
          <w:gallery w:val="placeholder"/>
        </w:category>
        <w:types>
          <w:type w:val="bbPlcHdr"/>
        </w:types>
        <w:behaviors>
          <w:behavior w:val="content"/>
        </w:behaviors>
        <w:guid w:val="{BA4F8DE4-4FCE-4B9E-A7FD-9B6DA13119D1}"/>
      </w:docPartPr>
      <w:docPartBody>
        <w:p w:rsidR="006B0CD2" w:rsidRDefault="00EB0202" w:rsidP="00EB0202">
          <w:pPr>
            <w:pStyle w:val="A2050C54599A4DC3ABBA3DDE9AFF96D1"/>
          </w:pPr>
          <w:r>
            <w:rPr>
              <w:rStyle w:val="PlaceholderText"/>
            </w:rPr>
            <w:t>Choose an item.</w:t>
          </w:r>
        </w:p>
      </w:docPartBody>
    </w:docPart>
    <w:docPart>
      <w:docPartPr>
        <w:name w:val="ACF680C8ABFD461191AC13622FB8E12C"/>
        <w:category>
          <w:name w:val="General"/>
          <w:gallery w:val="placeholder"/>
        </w:category>
        <w:types>
          <w:type w:val="bbPlcHdr"/>
        </w:types>
        <w:behaviors>
          <w:behavior w:val="content"/>
        </w:behaviors>
        <w:guid w:val="{FBE25E55-F97C-41CE-9493-7D12D52CAB2A}"/>
      </w:docPartPr>
      <w:docPartBody>
        <w:p w:rsidR="006B0CD2" w:rsidRDefault="00EB0202" w:rsidP="00EB0202">
          <w:pPr>
            <w:pStyle w:val="ACF680C8ABFD461191AC13622FB8E12C"/>
          </w:pPr>
          <w:r>
            <w:rPr>
              <w:rStyle w:val="PlaceholderText"/>
            </w:rPr>
            <w:t>Choose an item.</w:t>
          </w:r>
        </w:p>
      </w:docPartBody>
    </w:docPart>
    <w:docPart>
      <w:docPartPr>
        <w:name w:val="A9BE60BD65164254909F1E0BB91C8565"/>
        <w:category>
          <w:name w:val="General"/>
          <w:gallery w:val="placeholder"/>
        </w:category>
        <w:types>
          <w:type w:val="bbPlcHdr"/>
        </w:types>
        <w:behaviors>
          <w:behavior w:val="content"/>
        </w:behaviors>
        <w:guid w:val="{1E41C9EB-563C-4BCB-B16C-BDC59A9467D6}"/>
      </w:docPartPr>
      <w:docPartBody>
        <w:p w:rsidR="006B0CD2" w:rsidRDefault="00EB0202" w:rsidP="00EB0202">
          <w:pPr>
            <w:pStyle w:val="A9BE60BD65164254909F1E0BB91C8565"/>
          </w:pPr>
          <w:r>
            <w:rPr>
              <w:rStyle w:val="PlaceholderText"/>
            </w:rPr>
            <w:t>Choose an item.</w:t>
          </w:r>
        </w:p>
      </w:docPartBody>
    </w:docPart>
    <w:docPart>
      <w:docPartPr>
        <w:name w:val="3C3689E7769D4DD183E6B5EA0983BE11"/>
        <w:category>
          <w:name w:val="General"/>
          <w:gallery w:val="placeholder"/>
        </w:category>
        <w:types>
          <w:type w:val="bbPlcHdr"/>
        </w:types>
        <w:behaviors>
          <w:behavior w:val="content"/>
        </w:behaviors>
        <w:guid w:val="{93C97F64-298E-4DA1-8913-6D1EBE130428}"/>
      </w:docPartPr>
      <w:docPartBody>
        <w:p w:rsidR="006B0CD2" w:rsidRDefault="00EB0202" w:rsidP="00EB0202">
          <w:pPr>
            <w:pStyle w:val="3C3689E7769D4DD183E6B5EA0983BE11"/>
          </w:pPr>
          <w:r>
            <w:rPr>
              <w:rStyle w:val="PlaceholderText"/>
            </w:rPr>
            <w:t>Choose an item.</w:t>
          </w:r>
        </w:p>
      </w:docPartBody>
    </w:docPart>
    <w:docPart>
      <w:docPartPr>
        <w:name w:val="0C3C5DBE33404330A675DF6A4198E468"/>
        <w:category>
          <w:name w:val="General"/>
          <w:gallery w:val="placeholder"/>
        </w:category>
        <w:types>
          <w:type w:val="bbPlcHdr"/>
        </w:types>
        <w:behaviors>
          <w:behavior w:val="content"/>
        </w:behaviors>
        <w:guid w:val="{25C97A43-6C38-407F-BEFF-D6984A5C2F37}"/>
      </w:docPartPr>
      <w:docPartBody>
        <w:p w:rsidR="006B0CD2" w:rsidRDefault="00EB0202" w:rsidP="00EB0202">
          <w:pPr>
            <w:pStyle w:val="0C3C5DBE33404330A675DF6A4198E468"/>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202"/>
    <w:rsid w:val="00023484"/>
    <w:rsid w:val="005C4CF5"/>
    <w:rsid w:val="0065463C"/>
    <w:rsid w:val="006B0CD2"/>
    <w:rsid w:val="00984270"/>
    <w:rsid w:val="00CF06B3"/>
    <w:rsid w:val="00EB0202"/>
    <w:rsid w:val="00F86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0202"/>
  </w:style>
  <w:style w:type="paragraph" w:customStyle="1" w:styleId="53DC8FCA17C446E5B9EAAEECD91D79E9">
    <w:name w:val="53DC8FCA17C446E5B9EAAEECD91D79E9"/>
    <w:rsid w:val="00EB0202"/>
  </w:style>
  <w:style w:type="paragraph" w:customStyle="1" w:styleId="AC235DC0B75D4000997B20ABC8A9676C">
    <w:name w:val="AC235DC0B75D4000997B20ABC8A9676C"/>
    <w:rsid w:val="00EB0202"/>
  </w:style>
  <w:style w:type="paragraph" w:customStyle="1" w:styleId="A2050C54599A4DC3ABBA3DDE9AFF96D1">
    <w:name w:val="A2050C54599A4DC3ABBA3DDE9AFF96D1"/>
    <w:rsid w:val="00EB0202"/>
  </w:style>
  <w:style w:type="paragraph" w:customStyle="1" w:styleId="ACF680C8ABFD461191AC13622FB8E12C">
    <w:name w:val="ACF680C8ABFD461191AC13622FB8E12C"/>
    <w:rsid w:val="00EB0202"/>
  </w:style>
  <w:style w:type="paragraph" w:customStyle="1" w:styleId="A9BE60BD65164254909F1E0BB91C8565">
    <w:name w:val="A9BE60BD65164254909F1E0BB91C8565"/>
    <w:rsid w:val="00EB0202"/>
  </w:style>
  <w:style w:type="paragraph" w:customStyle="1" w:styleId="3C3689E7769D4DD183E6B5EA0983BE11">
    <w:name w:val="3C3689E7769D4DD183E6B5EA0983BE11"/>
    <w:rsid w:val="00EB0202"/>
  </w:style>
  <w:style w:type="paragraph" w:customStyle="1" w:styleId="0C3C5DBE33404330A675DF6A4198E468">
    <w:name w:val="0C3C5DBE33404330A675DF6A4198E468"/>
    <w:rsid w:val="00EB02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30DD73AA54B24CA434686D12E7BC2B" ma:contentTypeVersion="11" ma:contentTypeDescription="Create a new document." ma:contentTypeScope="" ma:versionID="920457c58506be9b04eeb2aae9aadfab">
  <xsd:schema xmlns:xsd="http://www.w3.org/2001/XMLSchema" xmlns:xs="http://www.w3.org/2001/XMLSchema" xmlns:p="http://schemas.microsoft.com/office/2006/metadata/properties" xmlns:ns3="0db4fcdd-946c-4273-a772-c48fe324b83e" xmlns:ns4="ef8e5521-0a0f-40ac-87ad-a42d475edfec" targetNamespace="http://schemas.microsoft.com/office/2006/metadata/properties" ma:root="true" ma:fieldsID="e7356201c69795c45e8fd6cc1647e3e9" ns3:_="" ns4:_="">
    <xsd:import namespace="0db4fcdd-946c-4273-a772-c48fe324b83e"/>
    <xsd:import namespace="ef8e5521-0a0f-40ac-87ad-a42d475edf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4fcdd-946c-4273-a772-c48fe324b8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e5521-0a0f-40ac-87ad-a42d475edfe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7BAE6F-557C-4038-ABF7-573D7BD352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138339-09C7-4355-A9F5-042CE42D0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4fcdd-946c-4273-a772-c48fe324b83e"/>
    <ds:schemaRef ds:uri="ef8e5521-0a0f-40ac-87ad-a42d475ed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1B16E8-58AD-4AED-A340-6F175FE396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14</Pages>
  <Words>2973</Words>
  <Characters>16950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Hedgecock</dc:creator>
  <cp:keywords/>
  <cp:lastModifiedBy>Wilton Donnell</cp:lastModifiedBy>
  <cp:revision>10</cp:revision>
  <cp:lastPrinted>2022-11-07T19:47:00Z</cp:lastPrinted>
  <dcterms:created xsi:type="dcterms:W3CDTF">2022-11-17T20:41:00Z</dcterms:created>
  <dcterms:modified xsi:type="dcterms:W3CDTF">2022-11-26T02:01:00Z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0x0101000030DD73AA54B24CA434686D12E7BC2B</vt:lpwstr>
  </property>
</Properties>
</file>